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86D9" w14:textId="0FEA9436" w:rsidR="004D486E" w:rsidRPr="00B203D3" w:rsidRDefault="00B203D3" w:rsidP="50DE0977">
      <w:pPr>
        <w:rPr>
          <w:rFonts w:ascii="Times New Roman" w:eastAsia="Times New Roman" w:hAnsi="Times New Roman" w:cs="Times New Roman"/>
          <w:sz w:val="24"/>
          <w:szCs w:val="24"/>
        </w:rPr>
      </w:pPr>
      <w:bookmarkStart w:id="0" w:name="_GoBack"/>
      <w:bookmarkEnd w:id="0"/>
      <w:r>
        <w:rPr>
          <w:noProof/>
        </w:rPr>
        <w:drawing>
          <wp:inline distT="0" distB="0" distL="0" distR="0" wp14:anchorId="526D0E3C" wp14:editId="32AD9E43">
            <wp:extent cx="5372100" cy="1762125"/>
            <wp:effectExtent l="0" t="0" r="0" b="9525"/>
            <wp:docPr id="38392970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a:extLst>
                        <a:ext uri="{28A0092B-C50C-407E-A947-70E740481C1C}">
                          <a14:useLocalDpi xmlns:a14="http://schemas.microsoft.com/office/drawing/2010/main" val="0"/>
                        </a:ext>
                      </a:extLst>
                    </a:blip>
                    <a:stretch>
                      <a:fillRect/>
                    </a:stretch>
                  </pic:blipFill>
                  <pic:spPr>
                    <a:xfrm>
                      <a:off x="0" y="0"/>
                      <a:ext cx="5372100" cy="1762125"/>
                    </a:xfrm>
                    <a:prstGeom prst="rect">
                      <a:avLst/>
                    </a:prstGeom>
                  </pic:spPr>
                </pic:pic>
              </a:graphicData>
            </a:graphic>
          </wp:inline>
        </w:drawing>
      </w:r>
    </w:p>
    <w:p w14:paraId="23CAA208" w14:textId="4F5B9728" w:rsidR="00B203D3" w:rsidRPr="00B203D3" w:rsidRDefault="16E24D69" w:rsidP="16E24D69">
      <w:pPr>
        <w:shd w:val="clear" w:color="auto" w:fill="FFFFFF" w:themeFill="background1"/>
        <w:spacing w:after="0" w:line="240" w:lineRule="auto"/>
        <w:rPr>
          <w:rFonts w:ascii="Times New Roman" w:eastAsia="Times New Roman" w:hAnsi="Times New Roman" w:cs="Times New Roman"/>
          <w:b/>
          <w:bCs/>
          <w:color w:val="C00000"/>
          <w:sz w:val="28"/>
          <w:szCs w:val="28"/>
        </w:rPr>
      </w:pPr>
      <w:r w:rsidRPr="16E24D69">
        <w:rPr>
          <w:rFonts w:ascii="Times New Roman" w:eastAsia="Times New Roman" w:hAnsi="Times New Roman" w:cs="Times New Roman"/>
          <w:b/>
          <w:bCs/>
          <w:color w:val="C00000"/>
          <w:sz w:val="28"/>
          <w:szCs w:val="28"/>
        </w:rPr>
        <w:t>Cross-Registration Overview</w:t>
      </w:r>
    </w:p>
    <w:p w14:paraId="07C2AFC7" w14:textId="52DE1B64" w:rsidR="00B203D3" w:rsidRPr="00B203D3" w:rsidRDefault="00B203D3" w:rsidP="16E24D69">
      <w:pPr>
        <w:shd w:val="clear" w:color="auto" w:fill="FFFFFF" w:themeFill="background1"/>
        <w:spacing w:after="0" w:line="240" w:lineRule="auto"/>
        <w:rPr>
          <w:rFonts w:ascii="Times New Roman" w:eastAsia="Times New Roman" w:hAnsi="Times New Roman" w:cs="Times New Roman"/>
          <w:color w:val="C00000"/>
          <w:sz w:val="24"/>
          <w:szCs w:val="24"/>
        </w:rPr>
      </w:pPr>
    </w:p>
    <w:p w14:paraId="4858010C" w14:textId="5711B180" w:rsidR="00B203D3" w:rsidRPr="00B203D3" w:rsidRDefault="00B203D3" w:rsidP="16E24D69">
      <w:pPr>
        <w:shd w:val="clear" w:color="auto" w:fill="FFFFFF" w:themeFill="background1"/>
        <w:spacing w:after="0" w:line="240" w:lineRule="auto"/>
        <w:rPr>
          <w:rFonts w:ascii="Times New Roman" w:eastAsia="Times New Roman" w:hAnsi="Times New Roman" w:cs="Times New Roman"/>
          <w:color w:val="212121"/>
          <w:sz w:val="24"/>
          <w:szCs w:val="24"/>
        </w:rPr>
      </w:pPr>
      <w:r w:rsidRPr="50DE0977">
        <w:rPr>
          <w:rFonts w:ascii="Times New Roman" w:eastAsia="Times New Roman" w:hAnsi="Times New Roman" w:cs="Times New Roman"/>
          <w:color w:val="212121"/>
          <w:sz w:val="24"/>
          <w:szCs w:val="24"/>
          <w:shd w:val="clear" w:color="auto" w:fill="FFFFFF"/>
        </w:rPr>
        <w:t>Cross-registration at Harvard, and at MIT, is accomplished through </w:t>
      </w:r>
      <w:r w:rsidRPr="16E24D69">
        <w:rPr>
          <w:rFonts w:ascii="Times New Roman" w:eastAsia="Times New Roman" w:hAnsi="Times New Roman" w:cs="Times New Roman"/>
          <w:color w:val="212121"/>
          <w:sz w:val="24"/>
          <w:szCs w:val="24"/>
          <w:shd w:val="clear" w:color="auto" w:fill="FFFFFF"/>
        </w:rPr>
        <w:t>my.</w:t>
      </w:r>
      <w:r w:rsidR="0067630E" w:rsidRPr="00BA5EF1">
        <w:rPr>
          <w:rFonts w:ascii="Times New Roman" w:eastAsia="Times New Roman" w:hAnsi="Times New Roman" w:cs="Times New Roman"/>
          <w:color w:val="212121"/>
          <w:sz w:val="24"/>
          <w:szCs w:val="24"/>
          <w:shd w:val="clear" w:color="auto" w:fill="FFFFFF"/>
        </w:rPr>
        <w:t>H</w:t>
      </w:r>
      <w:r w:rsidRPr="00BA5EF1">
        <w:rPr>
          <w:rFonts w:ascii="Times New Roman" w:eastAsia="Times New Roman" w:hAnsi="Times New Roman" w:cs="Times New Roman"/>
          <w:color w:val="212121"/>
          <w:sz w:val="24"/>
          <w:szCs w:val="24"/>
          <w:shd w:val="clear" w:color="auto" w:fill="FFFFFF"/>
        </w:rPr>
        <w:t>arvard</w:t>
      </w:r>
      <w:r w:rsidRPr="2E3DBF4B">
        <w:rPr>
          <w:rFonts w:ascii="Times New Roman" w:eastAsia="Times New Roman" w:hAnsi="Times New Roman" w:cs="Times New Roman"/>
          <w:color w:val="212121"/>
          <w:sz w:val="24"/>
          <w:szCs w:val="24"/>
          <w:shd w:val="clear" w:color="auto" w:fill="FFFFFF"/>
        </w:rPr>
        <w:t xml:space="preserve"> (there is no cross-registration with the Harvard Extension School).  </w:t>
      </w:r>
      <w:r w:rsidRPr="50DE0977">
        <w:rPr>
          <w:rFonts w:ascii="Times New Roman" w:eastAsia="Times New Roman" w:hAnsi="Times New Roman" w:cs="Times New Roman"/>
          <w:color w:val="212121"/>
          <w:sz w:val="24"/>
          <w:szCs w:val="24"/>
          <w:shd w:val="clear" w:color="auto" w:fill="FFFFFF"/>
        </w:rPr>
        <w:t>If you are interested in cross-registering into the Fletcher School of Law and Diplomacy at Tufts University, go </w:t>
      </w:r>
      <w:hyperlink r:id="rId6" w:tgtFrame="_blank" w:history="1">
        <w:r w:rsidRPr="50DE0977">
          <w:rPr>
            <w:rFonts w:ascii="Times New Roman" w:eastAsia="Times New Roman" w:hAnsi="Times New Roman" w:cs="Times New Roman"/>
            <w:color w:val="0000FF"/>
            <w:sz w:val="24"/>
            <w:szCs w:val="24"/>
            <w:u w:val="single"/>
            <w:shd w:val="clear" w:color="auto" w:fill="FFFFFF"/>
          </w:rPr>
          <w:t>here</w:t>
        </w:r>
      </w:hyperlink>
      <w:r w:rsidRPr="50DE0977">
        <w:rPr>
          <w:rFonts w:ascii="Times New Roman" w:eastAsia="Times New Roman" w:hAnsi="Times New Roman" w:cs="Times New Roman"/>
          <w:color w:val="212121"/>
          <w:sz w:val="24"/>
          <w:szCs w:val="24"/>
          <w:shd w:val="clear" w:color="auto" w:fill="FFFFFF"/>
        </w:rPr>
        <w:t xml:space="preserve">. </w:t>
      </w:r>
    </w:p>
    <w:p w14:paraId="0CD1B63A" w14:textId="7C48B0F2" w:rsidR="589799C3" w:rsidRDefault="589799C3" w:rsidP="16E24D69">
      <w:pPr>
        <w:shd w:val="clear" w:color="auto" w:fill="FFFFFF" w:themeFill="background1"/>
        <w:spacing w:after="0" w:line="240" w:lineRule="auto"/>
        <w:rPr>
          <w:rFonts w:ascii="Times New Roman" w:eastAsia="Times New Roman" w:hAnsi="Times New Roman" w:cs="Times New Roman"/>
          <w:color w:val="212121"/>
          <w:sz w:val="24"/>
          <w:szCs w:val="24"/>
        </w:rPr>
      </w:pPr>
    </w:p>
    <w:p w14:paraId="129EB96A" w14:textId="032E51D2" w:rsidR="00265F14" w:rsidRPr="00265F14" w:rsidRDefault="00B203D3" w:rsidP="16E24D69">
      <w:pPr>
        <w:shd w:val="clear" w:color="auto" w:fill="FFFFFF" w:themeFill="background1"/>
        <w:spacing w:after="0" w:line="240" w:lineRule="auto"/>
        <w:rPr>
          <w:rFonts w:ascii="Times New Roman" w:eastAsia="Times New Roman" w:hAnsi="Times New Roman" w:cs="Times New Roman"/>
          <w:color w:val="C00000"/>
          <w:sz w:val="24"/>
          <w:szCs w:val="24"/>
        </w:rPr>
      </w:pPr>
      <w:r w:rsidRPr="50DE0977">
        <w:rPr>
          <w:rFonts w:ascii="Times New Roman" w:eastAsia="Times New Roman" w:hAnsi="Times New Roman" w:cs="Times New Roman"/>
          <w:b/>
          <w:bCs/>
          <w:color w:val="C00000"/>
          <w:sz w:val="24"/>
          <w:szCs w:val="24"/>
          <w:shd w:val="clear" w:color="auto" w:fill="FFFFFF"/>
        </w:rPr>
        <w:t>NOTE</w:t>
      </w:r>
      <w:r w:rsidRPr="50DE0977">
        <w:rPr>
          <w:rFonts w:ascii="Times New Roman" w:eastAsia="Times New Roman" w:hAnsi="Times New Roman" w:cs="Times New Roman"/>
          <w:color w:val="C00000"/>
          <w:sz w:val="24"/>
          <w:szCs w:val="24"/>
          <w:shd w:val="clear" w:color="auto" w:fill="FFFFFF"/>
        </w:rPr>
        <w:t>: Cross-registering into another Harvard school (or into MIT or Tufts) is </w:t>
      </w:r>
      <w:r w:rsidRPr="50DE0977">
        <w:rPr>
          <w:rFonts w:ascii="Times New Roman" w:eastAsia="Times New Roman" w:hAnsi="Times New Roman" w:cs="Times New Roman"/>
          <w:b/>
          <w:bCs/>
          <w:color w:val="C00000"/>
          <w:sz w:val="24"/>
          <w:szCs w:val="24"/>
          <w:shd w:val="clear" w:color="auto" w:fill="FFFFFF"/>
        </w:rPr>
        <w:t>NOT</w:t>
      </w:r>
      <w:r w:rsidRPr="50DE0977">
        <w:rPr>
          <w:rFonts w:ascii="Times New Roman" w:eastAsia="Times New Roman" w:hAnsi="Times New Roman" w:cs="Times New Roman"/>
          <w:color w:val="C00000"/>
          <w:sz w:val="24"/>
          <w:szCs w:val="24"/>
          <w:shd w:val="clear" w:color="auto" w:fill="FFFFFF"/>
        </w:rPr>
        <w:t> subject to the August 31 HGSE course registration deadline</w:t>
      </w:r>
      <w:r w:rsidR="00265F14" w:rsidRPr="50DE0977">
        <w:rPr>
          <w:rFonts w:ascii="Times New Roman" w:eastAsia="Times New Roman" w:hAnsi="Times New Roman" w:cs="Times New Roman"/>
          <w:color w:val="C00000"/>
          <w:sz w:val="24"/>
          <w:szCs w:val="24"/>
          <w:shd w:val="clear" w:color="auto" w:fill="FFFFFF"/>
        </w:rPr>
        <w:t>.</w:t>
      </w:r>
    </w:p>
    <w:p w14:paraId="0603E170" w14:textId="77777777" w:rsidR="00265F14" w:rsidRPr="00B203D3" w:rsidRDefault="00265F14" w:rsidP="16E24D69">
      <w:pPr>
        <w:shd w:val="clear" w:color="auto" w:fill="FFFFFF" w:themeFill="background1"/>
        <w:spacing w:after="0" w:line="240" w:lineRule="auto"/>
        <w:rPr>
          <w:rFonts w:ascii="Times New Roman" w:eastAsia="Times New Roman" w:hAnsi="Times New Roman" w:cs="Times New Roman"/>
          <w:color w:val="212121"/>
          <w:sz w:val="24"/>
          <w:szCs w:val="24"/>
        </w:rPr>
      </w:pPr>
    </w:p>
    <w:p w14:paraId="1C772584" w14:textId="77777777" w:rsidR="00B203D3" w:rsidRPr="00B203D3" w:rsidRDefault="16E24D69" w:rsidP="16E24D69">
      <w:pPr>
        <w:shd w:val="clear" w:color="auto" w:fill="FFFFFF" w:themeFill="background1"/>
        <w:spacing w:after="0"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color w:val="212121"/>
          <w:sz w:val="24"/>
          <w:szCs w:val="24"/>
        </w:rPr>
        <w:t> </w:t>
      </w:r>
    </w:p>
    <w:p w14:paraId="21E6E8C2" w14:textId="1C2E2344" w:rsidR="00B203D3" w:rsidRDefault="16E24D69" w:rsidP="16E24D69">
      <w:pPr>
        <w:shd w:val="clear" w:color="auto" w:fill="FFFFFF" w:themeFill="background1"/>
        <w:spacing w:after="0" w:line="240" w:lineRule="auto"/>
        <w:rPr>
          <w:rFonts w:ascii="Times New Roman" w:eastAsia="Times New Roman" w:hAnsi="Times New Roman" w:cs="Times New Roman"/>
          <w:b/>
          <w:bCs/>
          <w:color w:val="212121"/>
          <w:sz w:val="24"/>
          <w:szCs w:val="24"/>
        </w:rPr>
      </w:pPr>
      <w:r w:rsidRPr="16E24D69">
        <w:rPr>
          <w:rFonts w:ascii="Times New Roman" w:eastAsia="Times New Roman" w:hAnsi="Times New Roman" w:cs="Times New Roman"/>
          <w:b/>
          <w:bCs/>
          <w:color w:val="212121"/>
          <w:sz w:val="24"/>
          <w:szCs w:val="24"/>
        </w:rPr>
        <w:t>To cross-register from HGSE into another Harvard school:</w:t>
      </w:r>
    </w:p>
    <w:p w14:paraId="310BB81A" w14:textId="213E9F31" w:rsidR="00B203D3" w:rsidRDefault="16E24D69" w:rsidP="16E24D69">
      <w:pPr>
        <w:pStyle w:val="ListParagraph"/>
        <w:numPr>
          <w:ilvl w:val="0"/>
          <w:numId w:val="2"/>
        </w:numPr>
        <w:shd w:val="clear" w:color="auto" w:fill="FFFFFF" w:themeFill="background1"/>
        <w:spacing w:after="0" w:line="240" w:lineRule="auto"/>
        <w:rPr>
          <w:rFonts w:ascii="Times New Roman" w:eastAsia="Times New Roman" w:hAnsi="Times New Roman" w:cs="Times New Roman"/>
          <w:b/>
          <w:bCs/>
          <w:color w:val="212121"/>
          <w:sz w:val="24"/>
          <w:szCs w:val="24"/>
        </w:rPr>
      </w:pPr>
      <w:r w:rsidRPr="16E24D69">
        <w:rPr>
          <w:rFonts w:ascii="Times New Roman" w:eastAsia="Times New Roman" w:hAnsi="Times New Roman" w:cs="Times New Roman"/>
          <w:b/>
          <w:bCs/>
          <w:color w:val="212121"/>
          <w:sz w:val="24"/>
          <w:szCs w:val="24"/>
        </w:rPr>
        <w:t>Add the desire course to your Crimson Cart</w:t>
      </w:r>
    </w:p>
    <w:p w14:paraId="7A6DCE46" w14:textId="3E6F69D1" w:rsidR="00B203D3" w:rsidRDefault="16E24D69" w:rsidP="16E24D69">
      <w:pPr>
        <w:pStyle w:val="ListParagraph"/>
        <w:numPr>
          <w:ilvl w:val="0"/>
          <w:numId w:val="2"/>
        </w:numPr>
        <w:shd w:val="clear" w:color="auto" w:fill="FFFFFF" w:themeFill="background1"/>
        <w:spacing w:after="0" w:line="240" w:lineRule="auto"/>
        <w:rPr>
          <w:rFonts w:ascii="Times New Roman" w:eastAsia="Times New Roman" w:hAnsi="Times New Roman" w:cs="Times New Roman"/>
          <w:b/>
          <w:bCs/>
          <w:color w:val="212121"/>
          <w:sz w:val="24"/>
          <w:szCs w:val="24"/>
        </w:rPr>
      </w:pPr>
      <w:r w:rsidRPr="16E24D69">
        <w:rPr>
          <w:rFonts w:ascii="Times New Roman" w:eastAsia="Times New Roman" w:hAnsi="Times New Roman" w:cs="Times New Roman"/>
          <w:b/>
          <w:bCs/>
          <w:color w:val="212121"/>
          <w:sz w:val="24"/>
          <w:szCs w:val="24"/>
        </w:rPr>
        <w:t>Validate the course</w:t>
      </w:r>
    </w:p>
    <w:p w14:paraId="533B545C" w14:textId="21EC1937" w:rsidR="00B203D3" w:rsidRDefault="16E24D69" w:rsidP="16E24D69">
      <w:pPr>
        <w:pStyle w:val="ListParagraph"/>
        <w:numPr>
          <w:ilvl w:val="0"/>
          <w:numId w:val="2"/>
        </w:numPr>
        <w:shd w:val="clear" w:color="auto" w:fill="FFFFFF" w:themeFill="background1"/>
        <w:spacing w:after="0" w:line="240" w:lineRule="auto"/>
        <w:rPr>
          <w:rFonts w:ascii="Times New Roman" w:eastAsia="Times New Roman" w:hAnsi="Times New Roman" w:cs="Times New Roman"/>
          <w:b/>
          <w:bCs/>
          <w:color w:val="212121"/>
          <w:sz w:val="24"/>
          <w:szCs w:val="24"/>
        </w:rPr>
      </w:pPr>
      <w:r w:rsidRPr="16E24D69">
        <w:rPr>
          <w:rFonts w:ascii="Times New Roman" w:eastAsia="Times New Roman" w:hAnsi="Times New Roman" w:cs="Times New Roman"/>
          <w:b/>
          <w:bCs/>
          <w:color w:val="212121"/>
          <w:sz w:val="24"/>
          <w:szCs w:val="24"/>
        </w:rPr>
        <w:t>If the course requires consent, a Submit Petition button will appear. Click Submit petition</w:t>
      </w:r>
    </w:p>
    <w:p w14:paraId="79902553" w14:textId="4992A80C" w:rsidR="00B203D3" w:rsidRDefault="00B203D3" w:rsidP="16E24D69">
      <w:pPr>
        <w:shd w:val="clear" w:color="auto" w:fill="FFFFFF" w:themeFill="background1"/>
        <w:spacing w:after="0" w:line="240" w:lineRule="auto"/>
        <w:rPr>
          <w:rFonts w:ascii="Times New Roman" w:eastAsia="Times New Roman" w:hAnsi="Times New Roman" w:cs="Times New Roman"/>
          <w:b/>
          <w:bCs/>
          <w:color w:val="212121"/>
          <w:sz w:val="24"/>
          <w:szCs w:val="24"/>
        </w:rPr>
      </w:pPr>
    </w:p>
    <w:p w14:paraId="1A45A223" w14:textId="7C69E104" w:rsidR="00B203D3" w:rsidRPr="00B203D3" w:rsidRDefault="00B203D3" w:rsidP="16E24D69">
      <w:pPr>
        <w:shd w:val="clear" w:color="auto" w:fill="FFFFFF" w:themeFill="background1"/>
        <w:spacing w:after="0" w:line="240" w:lineRule="auto"/>
        <w:rPr>
          <w:rFonts w:ascii="Times New Roman" w:eastAsia="Times New Roman" w:hAnsi="Times New Roman" w:cs="Times New Roman"/>
          <w:b/>
          <w:bCs/>
          <w:color w:val="212121"/>
          <w:sz w:val="24"/>
          <w:szCs w:val="24"/>
        </w:rPr>
      </w:pPr>
      <w:r>
        <w:rPr>
          <w:noProof/>
        </w:rPr>
        <w:drawing>
          <wp:inline distT="0" distB="0" distL="0" distR="0" wp14:anchorId="04EA6186" wp14:editId="51BC4CD7">
            <wp:extent cx="5676902" cy="1935480"/>
            <wp:effectExtent l="0" t="0" r="0" b="7620"/>
            <wp:docPr id="679700651" name="picture" descr="C:\Users\mperreault\AppData\Local\Microsoft\Windows\INetCache\Content.MSO\762F61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676902" cy="1935480"/>
                    </a:xfrm>
                    <a:prstGeom prst="rect">
                      <a:avLst/>
                    </a:prstGeom>
                  </pic:spPr>
                </pic:pic>
              </a:graphicData>
            </a:graphic>
          </wp:inline>
        </w:drawing>
      </w:r>
    </w:p>
    <w:p w14:paraId="2FB21209" w14:textId="61CF38FA" w:rsidR="00B203D3" w:rsidRPr="00B203D3" w:rsidRDefault="16E24D69" w:rsidP="16E24D69">
      <w:pPr>
        <w:pStyle w:val="ListParagraph"/>
        <w:numPr>
          <w:ilvl w:val="0"/>
          <w:numId w:val="2"/>
        </w:numPr>
        <w:shd w:val="clear" w:color="auto" w:fill="FFFFFF" w:themeFill="background1"/>
        <w:spacing w:after="0" w:line="240" w:lineRule="auto"/>
        <w:rPr>
          <w:rFonts w:ascii="Times New Roman" w:eastAsia="Times New Roman" w:hAnsi="Times New Roman" w:cs="Times New Roman"/>
          <w:b/>
          <w:bCs/>
          <w:color w:val="212121"/>
          <w:sz w:val="24"/>
          <w:szCs w:val="24"/>
        </w:rPr>
      </w:pPr>
      <w:r w:rsidRPr="16E24D69">
        <w:rPr>
          <w:rFonts w:ascii="Times New Roman" w:eastAsia="Times New Roman" w:hAnsi="Times New Roman" w:cs="Times New Roman"/>
          <w:b/>
          <w:bCs/>
          <w:color w:val="212121"/>
          <w:sz w:val="24"/>
          <w:szCs w:val="24"/>
        </w:rPr>
        <w:t>You can track the Status of your petitions in your Crimson Cart</w:t>
      </w:r>
    </w:p>
    <w:p w14:paraId="5D6AB2B1" w14:textId="77777777" w:rsidR="00B203D3" w:rsidRPr="00B203D3" w:rsidRDefault="00B203D3" w:rsidP="16E24D69">
      <w:pPr>
        <w:shd w:val="clear" w:color="auto" w:fill="FFFFFF" w:themeFill="background1"/>
        <w:spacing w:line="240" w:lineRule="auto"/>
        <w:rPr>
          <w:rFonts w:ascii="Times New Roman" w:eastAsia="Times New Roman" w:hAnsi="Times New Roman" w:cs="Times New Roman"/>
          <w:color w:val="212121"/>
          <w:sz w:val="24"/>
          <w:szCs w:val="24"/>
        </w:rPr>
      </w:pPr>
      <w:r w:rsidRPr="00B203D3">
        <w:rPr>
          <w:rFonts w:eastAsia="Times New Roman" w:cs="Segoe UI"/>
          <w:noProof/>
          <w:color w:val="C00000"/>
        </w:rPr>
        <w:drawing>
          <wp:inline distT="0" distB="0" distL="0" distR="0" wp14:anchorId="61561ED1" wp14:editId="3FE9350E">
            <wp:extent cx="365760" cy="342900"/>
            <wp:effectExtent l="0" t="0" r="0" b="0"/>
            <wp:docPr id="6" name="Picture 6" descr="C:\Users\mperreault\AppData\Local\Microsoft\Windows\INetCache\Content.MSO\5768AA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perreault\AppData\Local\Microsoft\Windows\INetCache\Content.MSO\5768AA8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42900"/>
                    </a:xfrm>
                    <a:prstGeom prst="rect">
                      <a:avLst/>
                    </a:prstGeom>
                    <a:noFill/>
                    <a:ln>
                      <a:noFill/>
                    </a:ln>
                  </pic:spPr>
                </pic:pic>
              </a:graphicData>
            </a:graphic>
          </wp:inline>
        </w:drawing>
      </w:r>
      <w:r w:rsidRPr="50DE0977">
        <w:rPr>
          <w:rFonts w:ascii="Times New Roman" w:eastAsia="Times New Roman" w:hAnsi="Times New Roman" w:cs="Times New Roman"/>
          <w:color w:val="000000"/>
          <w:sz w:val="24"/>
          <w:szCs w:val="24"/>
          <w:shd w:val="clear" w:color="auto" w:fill="FFFFFF"/>
        </w:rPr>
        <w:t> your petition has not been reviewed by the instructor or host school registrar</w:t>
      </w:r>
      <w:r w:rsidRPr="00B203D3">
        <w:rPr>
          <w:rFonts w:eastAsia="Times New Roman" w:cs="Segoe UI"/>
          <w:color w:val="000000"/>
        </w:rPr>
        <w:br/>
      </w:r>
      <w:r w:rsidRPr="00B203D3">
        <w:rPr>
          <w:rFonts w:eastAsia="Times New Roman" w:cs="Segoe UI"/>
          <w:noProof/>
          <w:color w:val="C00000"/>
        </w:rPr>
        <w:drawing>
          <wp:inline distT="0" distB="0" distL="0" distR="0" wp14:anchorId="70A540F6" wp14:editId="0EBA0645">
            <wp:extent cx="327660" cy="251460"/>
            <wp:effectExtent l="0" t="0" r="0" b="0"/>
            <wp:docPr id="7" name="Picture 7" descr="C:\Users\mperreault\AppData\Local\Microsoft\Windows\INetCache\Content.MSO\341C4C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erreault\AppData\Local\Microsoft\Windows\INetCache\Content.MSO\341C4C7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 cy="251460"/>
                    </a:xfrm>
                    <a:prstGeom prst="rect">
                      <a:avLst/>
                    </a:prstGeom>
                    <a:noFill/>
                    <a:ln>
                      <a:noFill/>
                    </a:ln>
                  </pic:spPr>
                </pic:pic>
              </a:graphicData>
            </a:graphic>
          </wp:inline>
        </w:drawing>
      </w:r>
      <w:r w:rsidRPr="50DE0977">
        <w:rPr>
          <w:rFonts w:ascii="Times New Roman" w:eastAsia="Times New Roman" w:hAnsi="Times New Roman" w:cs="Times New Roman"/>
          <w:color w:val="000000"/>
          <w:sz w:val="24"/>
          <w:szCs w:val="24"/>
        </w:rPr>
        <w:t> </w:t>
      </w:r>
      <w:r w:rsidRPr="50DE0977">
        <w:rPr>
          <w:rFonts w:ascii="Times New Roman" w:eastAsia="Times New Roman" w:hAnsi="Times New Roman" w:cs="Times New Roman"/>
          <w:color w:val="000000"/>
          <w:sz w:val="24"/>
          <w:szCs w:val="24"/>
          <w:shd w:val="clear" w:color="auto" w:fill="FFFFFF"/>
        </w:rPr>
        <w:t>your petition has been denied by the instructor or host school registrar</w:t>
      </w:r>
      <w:r w:rsidRPr="00B203D3">
        <w:rPr>
          <w:rFonts w:eastAsia="Times New Roman" w:cs="Segoe UI"/>
          <w:color w:val="000000"/>
        </w:rPr>
        <w:br/>
      </w:r>
      <w:r w:rsidRPr="00B203D3">
        <w:rPr>
          <w:rFonts w:eastAsia="Times New Roman" w:cs="Segoe UI"/>
          <w:noProof/>
          <w:color w:val="C00000"/>
        </w:rPr>
        <w:drawing>
          <wp:inline distT="0" distB="0" distL="0" distR="0" wp14:anchorId="118F43EF" wp14:editId="402DEA83">
            <wp:extent cx="312420" cy="297180"/>
            <wp:effectExtent l="0" t="0" r="0" b="7620"/>
            <wp:docPr id="8" name="Picture 8" descr="C:\Users\mperreault\AppData\Local\Microsoft\Windows\INetCache\Content.MSO\42F3BA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perreault\AppData\Local\Microsoft\Windows\INetCache\Content.MSO\42F3BA9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 cy="297180"/>
                    </a:xfrm>
                    <a:prstGeom prst="rect">
                      <a:avLst/>
                    </a:prstGeom>
                    <a:noFill/>
                    <a:ln>
                      <a:noFill/>
                    </a:ln>
                  </pic:spPr>
                </pic:pic>
              </a:graphicData>
            </a:graphic>
          </wp:inline>
        </w:drawing>
      </w:r>
      <w:r w:rsidRPr="50DE0977">
        <w:rPr>
          <w:rFonts w:ascii="Times New Roman" w:eastAsia="Times New Roman" w:hAnsi="Times New Roman" w:cs="Times New Roman"/>
          <w:color w:val="000000"/>
          <w:sz w:val="24"/>
          <w:szCs w:val="24"/>
          <w:shd w:val="clear" w:color="auto" w:fill="FFFFFF"/>
        </w:rPr>
        <w:t>  your petition has been approved by the instructor or by the host school registrar</w:t>
      </w:r>
    </w:p>
    <w:p w14:paraId="5EA9B5D8" w14:textId="77777777" w:rsidR="00B203D3" w:rsidRPr="00B203D3" w:rsidRDefault="00B203D3" w:rsidP="16E24D69">
      <w:pPr>
        <w:shd w:val="clear" w:color="auto" w:fill="FFFFFF" w:themeFill="background1"/>
        <w:spacing w:after="0" w:line="240" w:lineRule="auto"/>
        <w:rPr>
          <w:rFonts w:ascii="Times New Roman" w:eastAsia="Times New Roman" w:hAnsi="Times New Roman" w:cs="Times New Roman"/>
          <w:b/>
          <w:bCs/>
          <w:color w:val="212121"/>
          <w:sz w:val="24"/>
          <w:szCs w:val="24"/>
        </w:rPr>
      </w:pPr>
    </w:p>
    <w:p w14:paraId="657EF55B" w14:textId="7A2A2EF6" w:rsidR="00B203D3" w:rsidRPr="00B203D3" w:rsidRDefault="16E24D69" w:rsidP="16E24D69">
      <w:pPr>
        <w:pStyle w:val="ListParagraph"/>
        <w:numPr>
          <w:ilvl w:val="0"/>
          <w:numId w:val="2"/>
        </w:numPr>
        <w:shd w:val="clear" w:color="auto" w:fill="FFFFFF" w:themeFill="background1"/>
        <w:spacing w:after="0" w:line="240" w:lineRule="auto"/>
        <w:rPr>
          <w:rFonts w:ascii="Times New Roman" w:eastAsia="Times New Roman" w:hAnsi="Times New Roman" w:cs="Times New Roman"/>
          <w:b/>
          <w:bCs/>
          <w:color w:val="212121"/>
          <w:sz w:val="24"/>
          <w:szCs w:val="24"/>
        </w:rPr>
      </w:pPr>
      <w:r w:rsidRPr="16E24D69">
        <w:rPr>
          <w:rFonts w:ascii="Times New Roman" w:eastAsia="Times New Roman" w:hAnsi="Times New Roman" w:cs="Times New Roman"/>
          <w:b/>
          <w:bCs/>
          <w:color w:val="212121"/>
          <w:sz w:val="24"/>
          <w:szCs w:val="24"/>
        </w:rPr>
        <w:lastRenderedPageBreak/>
        <w:t>Once the petition has been approved, you will need to complete the process by clicking on Finish Enrolling</w:t>
      </w:r>
    </w:p>
    <w:p w14:paraId="18BF2EF6" w14:textId="166CC58A" w:rsidR="00B203D3" w:rsidRPr="00B203D3" w:rsidRDefault="16E24D69" w:rsidP="16E24D69">
      <w:pPr>
        <w:shd w:val="clear" w:color="auto" w:fill="FFFFFF" w:themeFill="background1"/>
        <w:spacing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b/>
          <w:bCs/>
          <w:color w:val="212121"/>
          <w:sz w:val="24"/>
          <w:szCs w:val="24"/>
        </w:rPr>
        <w:t>  </w:t>
      </w:r>
    </w:p>
    <w:p w14:paraId="797941F8" w14:textId="77777777" w:rsidR="00B203D3" w:rsidRPr="00B203D3" w:rsidRDefault="16E24D69" w:rsidP="16E24D69">
      <w:pPr>
        <w:shd w:val="clear" w:color="auto" w:fill="FFFFFF" w:themeFill="background1"/>
        <w:spacing w:after="0"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b/>
          <w:bCs/>
          <w:color w:val="212121"/>
          <w:sz w:val="24"/>
          <w:szCs w:val="24"/>
        </w:rPr>
        <w:t>For more detail about cross-registration, including screen shots, please go to the online </w:t>
      </w:r>
      <w:hyperlink r:id="rId11">
        <w:r w:rsidRPr="16E24D69">
          <w:rPr>
            <w:rFonts w:ascii="Times New Roman" w:eastAsia="Times New Roman" w:hAnsi="Times New Roman" w:cs="Times New Roman"/>
            <w:b/>
            <w:bCs/>
            <w:color w:val="0000FF"/>
            <w:sz w:val="24"/>
            <w:szCs w:val="24"/>
            <w:u w:val="single"/>
          </w:rPr>
          <w:t>Knowledge Center</w:t>
        </w:r>
      </w:hyperlink>
      <w:r w:rsidRPr="16E24D69">
        <w:rPr>
          <w:rFonts w:ascii="Times New Roman" w:eastAsia="Times New Roman" w:hAnsi="Times New Roman" w:cs="Times New Roman"/>
          <w:b/>
          <w:bCs/>
          <w:color w:val="212121"/>
          <w:sz w:val="24"/>
          <w:szCs w:val="24"/>
        </w:rPr>
        <w:t>.</w:t>
      </w:r>
    </w:p>
    <w:p w14:paraId="3BE4C68C" w14:textId="77777777" w:rsidR="00B203D3" w:rsidRPr="00B203D3" w:rsidRDefault="16E24D69" w:rsidP="16E24D69">
      <w:pPr>
        <w:shd w:val="clear" w:color="auto" w:fill="FFFFFF" w:themeFill="background1"/>
        <w:spacing w:after="0"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b/>
          <w:bCs/>
          <w:color w:val="212121"/>
          <w:sz w:val="24"/>
          <w:szCs w:val="24"/>
        </w:rPr>
        <w:t> </w:t>
      </w:r>
    </w:p>
    <w:p w14:paraId="52A1C1A6" w14:textId="77777777" w:rsidR="00B203D3" w:rsidRPr="00B203D3" w:rsidRDefault="16E24D69" w:rsidP="16E24D69">
      <w:pPr>
        <w:shd w:val="clear" w:color="auto" w:fill="FFFFFF" w:themeFill="background1"/>
        <w:spacing w:after="0"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b/>
          <w:bCs/>
          <w:color w:val="212121"/>
          <w:sz w:val="24"/>
          <w:szCs w:val="24"/>
        </w:rPr>
        <w:t>If you are enrolling in an undergraduate only Harvard College or MIT course, you are required to submit an </w:t>
      </w:r>
      <w:hyperlink r:id="rId12">
        <w:r w:rsidRPr="16E24D69">
          <w:rPr>
            <w:rFonts w:ascii="Times New Roman" w:eastAsia="Times New Roman" w:hAnsi="Times New Roman" w:cs="Times New Roman"/>
            <w:b/>
            <w:bCs/>
            <w:color w:val="0000FF"/>
            <w:sz w:val="24"/>
            <w:szCs w:val="24"/>
            <w:u w:val="single"/>
          </w:rPr>
          <w:t>Extra Work Form</w:t>
        </w:r>
      </w:hyperlink>
      <w:r w:rsidRPr="16E24D69">
        <w:rPr>
          <w:rFonts w:ascii="Times New Roman" w:eastAsia="Times New Roman" w:hAnsi="Times New Roman" w:cs="Times New Roman"/>
          <w:b/>
          <w:bCs/>
          <w:color w:val="212121"/>
          <w:sz w:val="24"/>
          <w:szCs w:val="24"/>
        </w:rPr>
        <w:t>.</w:t>
      </w:r>
    </w:p>
    <w:p w14:paraId="228EE083" w14:textId="77777777" w:rsidR="00B203D3" w:rsidRPr="00B203D3" w:rsidRDefault="16E24D69" w:rsidP="16E24D69">
      <w:pPr>
        <w:shd w:val="clear" w:color="auto" w:fill="FFFFFF" w:themeFill="background1"/>
        <w:spacing w:after="0"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b/>
          <w:bCs/>
          <w:color w:val="212121"/>
          <w:sz w:val="24"/>
          <w:szCs w:val="24"/>
        </w:rPr>
        <w:t> </w:t>
      </w:r>
    </w:p>
    <w:p w14:paraId="5E47C7F2" w14:textId="77777777" w:rsidR="00B203D3" w:rsidRPr="00B203D3" w:rsidRDefault="16E24D69" w:rsidP="16E24D69">
      <w:pPr>
        <w:shd w:val="clear" w:color="auto" w:fill="FFFFFF" w:themeFill="background1"/>
        <w:spacing w:after="0"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b/>
          <w:bCs/>
          <w:color w:val="212121"/>
          <w:sz w:val="24"/>
          <w:szCs w:val="24"/>
        </w:rPr>
        <w:t> </w:t>
      </w:r>
    </w:p>
    <w:p w14:paraId="02CE7E43" w14:textId="77777777" w:rsidR="00B203D3" w:rsidRPr="00B203D3" w:rsidRDefault="16E24D69" w:rsidP="16E24D69">
      <w:pPr>
        <w:shd w:val="clear" w:color="auto" w:fill="FFFFFF" w:themeFill="background1"/>
        <w:spacing w:after="0"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b/>
          <w:bCs/>
          <w:color w:val="C00000"/>
          <w:sz w:val="24"/>
          <w:szCs w:val="24"/>
        </w:rPr>
        <w:t>Resources</w:t>
      </w:r>
    </w:p>
    <w:p w14:paraId="46CE80AB" w14:textId="77777777" w:rsidR="00B203D3" w:rsidRPr="00B203D3" w:rsidRDefault="16E24D69" w:rsidP="16E24D69">
      <w:pPr>
        <w:numPr>
          <w:ilvl w:val="0"/>
          <w:numId w:val="1"/>
        </w:numPr>
        <w:shd w:val="clear" w:color="auto" w:fill="FFFFFF" w:themeFill="background1"/>
        <w:spacing w:after="0"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b/>
          <w:bCs/>
          <w:color w:val="212121"/>
          <w:sz w:val="24"/>
          <w:szCs w:val="24"/>
        </w:rPr>
        <w:t>Access step-by-step guides on the my.Harvard </w:t>
      </w:r>
      <w:hyperlink r:id="rId13">
        <w:r w:rsidRPr="16E24D69">
          <w:rPr>
            <w:rFonts w:ascii="Times New Roman" w:eastAsia="Times New Roman" w:hAnsi="Times New Roman" w:cs="Times New Roman"/>
            <w:b/>
            <w:bCs/>
            <w:color w:val="0000FF"/>
            <w:sz w:val="24"/>
            <w:szCs w:val="24"/>
            <w:u w:val="single"/>
          </w:rPr>
          <w:t>Knowledge Center</w:t>
        </w:r>
      </w:hyperlink>
      <w:r w:rsidRPr="16E24D69">
        <w:rPr>
          <w:rFonts w:ascii="Times New Roman" w:eastAsia="Times New Roman" w:hAnsi="Times New Roman" w:cs="Times New Roman"/>
          <w:b/>
          <w:bCs/>
          <w:color w:val="212121"/>
          <w:sz w:val="24"/>
          <w:szCs w:val="24"/>
        </w:rPr>
        <w:t>.</w:t>
      </w:r>
    </w:p>
    <w:p w14:paraId="7B2B0007" w14:textId="77777777" w:rsidR="00B203D3" w:rsidRPr="00B203D3" w:rsidRDefault="16E24D69" w:rsidP="16E24D69">
      <w:pPr>
        <w:numPr>
          <w:ilvl w:val="0"/>
          <w:numId w:val="1"/>
        </w:numPr>
        <w:shd w:val="clear" w:color="auto" w:fill="FFFFFF" w:themeFill="background1"/>
        <w:spacing w:after="0" w:line="240" w:lineRule="auto"/>
        <w:rPr>
          <w:rFonts w:ascii="Times New Roman" w:eastAsia="Times New Roman" w:hAnsi="Times New Roman" w:cs="Times New Roman"/>
          <w:color w:val="212121"/>
          <w:sz w:val="24"/>
          <w:szCs w:val="24"/>
        </w:rPr>
      </w:pPr>
      <w:r w:rsidRPr="16E24D69">
        <w:rPr>
          <w:rFonts w:ascii="Times New Roman" w:eastAsia="Times New Roman" w:hAnsi="Times New Roman" w:cs="Times New Roman"/>
          <w:b/>
          <w:bCs/>
          <w:color w:val="212121"/>
          <w:sz w:val="24"/>
          <w:szCs w:val="24"/>
        </w:rPr>
        <w:t>Contact the HGSE Office of the Registrar (</w:t>
      </w:r>
      <w:hyperlink r:id="rId14">
        <w:r w:rsidRPr="16E24D69">
          <w:rPr>
            <w:rFonts w:ascii="Times New Roman" w:eastAsia="Times New Roman" w:hAnsi="Times New Roman" w:cs="Times New Roman"/>
            <w:b/>
            <w:bCs/>
            <w:color w:val="0000FF"/>
            <w:sz w:val="24"/>
            <w:szCs w:val="24"/>
            <w:u w:val="single"/>
          </w:rPr>
          <w:t>charles_perreault@harvard.edu</w:t>
        </w:r>
      </w:hyperlink>
      <w:r w:rsidRPr="16E24D69">
        <w:rPr>
          <w:rFonts w:ascii="Times New Roman" w:eastAsia="Times New Roman" w:hAnsi="Times New Roman" w:cs="Times New Roman"/>
          <w:b/>
          <w:bCs/>
          <w:color w:val="212121"/>
          <w:sz w:val="24"/>
          <w:szCs w:val="24"/>
        </w:rPr>
        <w:t>) for questions about policies and procedures.</w:t>
      </w:r>
    </w:p>
    <w:p w14:paraId="3BAD1091" w14:textId="230584C3" w:rsidR="00B203D3" w:rsidRPr="00265F14" w:rsidRDefault="00083160" w:rsidP="16E24D69">
      <w:pPr>
        <w:numPr>
          <w:ilvl w:val="0"/>
          <w:numId w:val="1"/>
        </w:numPr>
        <w:shd w:val="clear" w:color="auto" w:fill="FFFFFF" w:themeFill="background1"/>
        <w:spacing w:after="0" w:line="240" w:lineRule="auto"/>
        <w:rPr>
          <w:rFonts w:ascii="Times New Roman" w:eastAsia="Times New Roman" w:hAnsi="Times New Roman" w:cs="Times New Roman"/>
          <w:color w:val="212121"/>
          <w:sz w:val="24"/>
          <w:szCs w:val="24"/>
        </w:rPr>
      </w:pPr>
      <w:hyperlink r:id="rId15">
        <w:r w:rsidR="16E24D69" w:rsidRPr="16E24D69">
          <w:rPr>
            <w:rFonts w:ascii="Times New Roman" w:eastAsia="Times New Roman" w:hAnsi="Times New Roman" w:cs="Times New Roman"/>
            <w:b/>
            <w:bCs/>
            <w:color w:val="0000FF"/>
            <w:sz w:val="24"/>
            <w:szCs w:val="24"/>
            <w:u w:val="single"/>
          </w:rPr>
          <w:t>Contact the IT Help Desk</w:t>
        </w:r>
      </w:hyperlink>
      <w:r w:rsidR="16E24D69" w:rsidRPr="16E24D69">
        <w:rPr>
          <w:rFonts w:ascii="Times New Roman" w:eastAsia="Times New Roman" w:hAnsi="Times New Roman" w:cs="Times New Roman"/>
          <w:b/>
          <w:bCs/>
          <w:color w:val="212121"/>
          <w:sz w:val="24"/>
          <w:szCs w:val="24"/>
        </w:rPr>
        <w:t> for technical support: 617.495.7777.</w:t>
      </w:r>
    </w:p>
    <w:p w14:paraId="25C2EB69" w14:textId="369ADAF6" w:rsidR="00265F14" w:rsidRDefault="00265F14" w:rsidP="16E24D69">
      <w:pPr>
        <w:shd w:val="clear" w:color="auto" w:fill="FFFFFF" w:themeFill="background1"/>
        <w:spacing w:after="0" w:line="240" w:lineRule="auto"/>
        <w:rPr>
          <w:rFonts w:ascii="Times New Roman" w:eastAsia="Times New Roman" w:hAnsi="Times New Roman" w:cs="Times New Roman"/>
          <w:color w:val="212121"/>
          <w:sz w:val="24"/>
          <w:szCs w:val="24"/>
        </w:rPr>
      </w:pPr>
    </w:p>
    <w:p w14:paraId="6DCED2BA" w14:textId="32770EBA" w:rsidR="00265F14" w:rsidRDefault="00265F14" w:rsidP="16E24D69">
      <w:pPr>
        <w:shd w:val="clear" w:color="auto" w:fill="FFFFFF" w:themeFill="background1"/>
        <w:spacing w:after="0" w:line="240" w:lineRule="auto"/>
        <w:rPr>
          <w:rFonts w:ascii="Times New Roman" w:eastAsia="Times New Roman" w:hAnsi="Times New Roman" w:cs="Times New Roman"/>
          <w:color w:val="212121"/>
          <w:sz w:val="24"/>
          <w:szCs w:val="24"/>
        </w:rPr>
      </w:pPr>
    </w:p>
    <w:p w14:paraId="1C7CB171" w14:textId="314A0150" w:rsidR="00265F14" w:rsidRDefault="16E24D69" w:rsidP="16E24D69">
      <w:pPr>
        <w:shd w:val="clear" w:color="auto" w:fill="FFFFFF" w:themeFill="background1"/>
        <w:spacing w:after="0" w:line="240" w:lineRule="auto"/>
        <w:rPr>
          <w:rFonts w:ascii="Times New Roman" w:eastAsia="Times New Roman" w:hAnsi="Times New Roman" w:cs="Times New Roman"/>
          <w:b/>
          <w:bCs/>
          <w:color w:val="C00000"/>
          <w:sz w:val="24"/>
          <w:szCs w:val="24"/>
        </w:rPr>
      </w:pPr>
      <w:r w:rsidRPr="16E24D69">
        <w:rPr>
          <w:rFonts w:ascii="Times New Roman" w:eastAsia="Times New Roman" w:hAnsi="Times New Roman" w:cs="Times New Roman"/>
          <w:b/>
          <w:bCs/>
          <w:color w:val="C00000"/>
          <w:sz w:val="24"/>
          <w:szCs w:val="24"/>
        </w:rPr>
        <w:t>FAQ’s</w:t>
      </w:r>
    </w:p>
    <w:p w14:paraId="10B19983" w14:textId="49D87298" w:rsidR="00265F14" w:rsidRDefault="00265F14" w:rsidP="16E24D69">
      <w:pPr>
        <w:shd w:val="clear" w:color="auto" w:fill="FFFFFF" w:themeFill="background1"/>
        <w:spacing w:after="0" w:line="240" w:lineRule="auto"/>
        <w:rPr>
          <w:rFonts w:ascii="Times New Roman" w:eastAsia="Times New Roman" w:hAnsi="Times New Roman" w:cs="Times New Roman"/>
          <w:b/>
          <w:bCs/>
          <w:color w:val="C00000"/>
          <w:sz w:val="24"/>
          <w:szCs w:val="24"/>
        </w:rPr>
      </w:pPr>
    </w:p>
    <w:p w14:paraId="2ACFB16B" w14:textId="6742D2C9" w:rsidR="00265F14" w:rsidRDefault="16E24D69" w:rsidP="16E24D69">
      <w:pPr>
        <w:shd w:val="clear" w:color="auto" w:fill="FFFFFF" w:themeFill="background1"/>
        <w:spacing w:after="0" w:line="240" w:lineRule="auto"/>
        <w:rPr>
          <w:rFonts w:ascii="Times New Roman" w:eastAsia="Times New Roman" w:hAnsi="Times New Roman" w:cs="Times New Roman"/>
          <w:b/>
          <w:bCs/>
          <w:color w:val="C00000"/>
          <w:sz w:val="24"/>
          <w:szCs w:val="24"/>
        </w:rPr>
      </w:pPr>
      <w:r w:rsidRPr="16E24D69">
        <w:rPr>
          <w:rFonts w:ascii="Times New Roman" w:eastAsia="Times New Roman" w:hAnsi="Times New Roman" w:cs="Times New Roman"/>
          <w:b/>
          <w:bCs/>
          <w:color w:val="C00000"/>
          <w:sz w:val="24"/>
          <w:szCs w:val="24"/>
        </w:rPr>
        <w:t>Are there differences between credits and units across the schools?</w:t>
      </w:r>
    </w:p>
    <w:p w14:paraId="43F3B0BC" w14:textId="56B10F96" w:rsidR="00265F14" w:rsidRDefault="16E24D69" w:rsidP="16E24D69">
      <w:pPr>
        <w:shd w:val="clear" w:color="auto" w:fill="FFFFFF" w:themeFill="background1"/>
        <w:spacing w:after="0" w:line="240" w:lineRule="auto"/>
        <w:ind w:left="72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 xml:space="preserve">Yes. Credits and units are interchangeable terms. The values do vary among schools. To determine the amount of credits a cross-registered course will count for at HGSE, click on the </w:t>
      </w:r>
      <w:hyperlink r:id="rId16">
        <w:r w:rsidRPr="16E24D69">
          <w:rPr>
            <w:rStyle w:val="Hyperlink"/>
            <w:rFonts w:ascii="Times New Roman" w:eastAsia="Times New Roman" w:hAnsi="Times New Roman" w:cs="Times New Roman"/>
            <w:sz w:val="24"/>
            <w:szCs w:val="24"/>
          </w:rPr>
          <w:t>credit conversion tool</w:t>
        </w:r>
      </w:hyperlink>
      <w:r w:rsidRPr="16E24D69">
        <w:rPr>
          <w:rFonts w:ascii="Times New Roman" w:eastAsia="Times New Roman" w:hAnsi="Times New Roman" w:cs="Times New Roman"/>
          <w:sz w:val="24"/>
          <w:szCs w:val="24"/>
        </w:rPr>
        <w:t>.</w:t>
      </w:r>
    </w:p>
    <w:p w14:paraId="62E79EF3" w14:textId="77777777" w:rsidR="0073118B" w:rsidRDefault="0073118B" w:rsidP="16E24D69">
      <w:pPr>
        <w:shd w:val="clear" w:color="auto" w:fill="FFFFFF" w:themeFill="background1"/>
        <w:spacing w:after="0" w:line="240" w:lineRule="auto"/>
        <w:rPr>
          <w:rFonts w:ascii="Times New Roman" w:eastAsia="Times New Roman" w:hAnsi="Times New Roman" w:cs="Times New Roman"/>
          <w:sz w:val="24"/>
          <w:szCs w:val="24"/>
        </w:rPr>
      </w:pPr>
    </w:p>
    <w:p w14:paraId="1FAA4F16" w14:textId="23FFDA98" w:rsidR="008851A8" w:rsidRDefault="16E24D69" w:rsidP="16E24D69">
      <w:pPr>
        <w:shd w:val="clear" w:color="auto" w:fill="FFFFFF" w:themeFill="background1"/>
        <w:spacing w:after="0" w:line="240" w:lineRule="auto"/>
        <w:rPr>
          <w:rFonts w:ascii="Times New Roman" w:eastAsia="Times New Roman" w:hAnsi="Times New Roman" w:cs="Times New Roman"/>
          <w:b/>
          <w:bCs/>
          <w:color w:val="C00000"/>
          <w:sz w:val="24"/>
          <w:szCs w:val="24"/>
        </w:rPr>
      </w:pPr>
      <w:r w:rsidRPr="16E24D69">
        <w:rPr>
          <w:rFonts w:ascii="Times New Roman" w:eastAsia="Times New Roman" w:hAnsi="Times New Roman" w:cs="Times New Roman"/>
          <w:b/>
          <w:bCs/>
          <w:color w:val="C00000"/>
          <w:sz w:val="24"/>
          <w:szCs w:val="24"/>
        </w:rPr>
        <w:t>Is there any action needed for an FAS or MIT course that is listed as undergraduate only?</w:t>
      </w:r>
    </w:p>
    <w:p w14:paraId="0DCC22DC" w14:textId="7BBAD0B1" w:rsidR="00666139" w:rsidRPr="00666139" w:rsidRDefault="16E24D69" w:rsidP="16E24D69">
      <w:pPr>
        <w:shd w:val="clear" w:color="auto" w:fill="FFFFFF" w:themeFill="background1"/>
        <w:spacing w:after="0" w:line="240" w:lineRule="auto"/>
        <w:ind w:left="81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 xml:space="preserve">In order to cross-register for an undergraduate only course, an </w:t>
      </w:r>
      <w:hyperlink r:id="rId17">
        <w:r w:rsidRPr="16E24D69">
          <w:rPr>
            <w:rStyle w:val="Hyperlink"/>
            <w:rFonts w:ascii="Times New Roman" w:eastAsia="Times New Roman" w:hAnsi="Times New Roman" w:cs="Times New Roman"/>
            <w:sz w:val="24"/>
            <w:szCs w:val="24"/>
          </w:rPr>
          <w:t>Extra Work Form</w:t>
        </w:r>
      </w:hyperlink>
      <w:r w:rsidRPr="16E24D69">
        <w:rPr>
          <w:rFonts w:ascii="Times New Roman" w:eastAsia="Times New Roman" w:hAnsi="Times New Roman" w:cs="Times New Roman"/>
          <w:sz w:val="24"/>
          <w:szCs w:val="24"/>
        </w:rPr>
        <w:t xml:space="preserve"> needs to be filed by the appropriate add/drop deadline of the semester. </w:t>
      </w:r>
    </w:p>
    <w:p w14:paraId="60E2DF94" w14:textId="77777777" w:rsidR="00A82C65" w:rsidRDefault="16E24D69" w:rsidP="16E24D69">
      <w:pPr>
        <w:shd w:val="clear" w:color="auto" w:fill="FFFFFF" w:themeFill="background1"/>
        <w:spacing w:after="0" w:line="240" w:lineRule="auto"/>
        <w:rPr>
          <w:rFonts w:ascii="Times New Roman" w:eastAsia="Times New Roman" w:hAnsi="Times New Roman" w:cs="Times New Roman"/>
          <w:b/>
          <w:bCs/>
          <w:color w:val="C00000"/>
          <w:sz w:val="24"/>
          <w:szCs w:val="24"/>
        </w:rPr>
      </w:pPr>
      <w:r w:rsidRPr="16E24D69">
        <w:rPr>
          <w:rFonts w:ascii="Times New Roman" w:eastAsia="Times New Roman" w:hAnsi="Times New Roman" w:cs="Times New Roman"/>
          <w:b/>
          <w:bCs/>
          <w:color w:val="C00000"/>
          <w:sz w:val="24"/>
          <w:szCs w:val="24"/>
        </w:rPr>
        <w:t>When are cross-registration petitions due?</w:t>
      </w:r>
    </w:p>
    <w:p w14:paraId="204918D4" w14:textId="0855D1F4" w:rsidR="00A82C65" w:rsidRDefault="00A82C65" w:rsidP="16E24D69">
      <w:pPr>
        <w:shd w:val="clear" w:color="auto" w:fill="FFFFFF" w:themeFill="background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C00000"/>
          <w:sz w:val="24"/>
          <w:szCs w:val="24"/>
        </w:rPr>
        <w:tab/>
      </w:r>
      <w:r w:rsidR="003E6327" w:rsidRPr="16E24D69">
        <w:rPr>
          <w:rFonts w:ascii="Times New Roman" w:eastAsia="Times New Roman" w:hAnsi="Times New Roman" w:cs="Times New Roman"/>
          <w:sz w:val="24"/>
          <w:szCs w:val="24"/>
        </w:rPr>
        <w:t>Schools have varying deadlines</w:t>
      </w:r>
      <w:r w:rsidR="00C975F9" w:rsidRPr="16E24D69">
        <w:rPr>
          <w:rFonts w:ascii="Times New Roman" w:eastAsia="Times New Roman" w:hAnsi="Times New Roman" w:cs="Times New Roman"/>
          <w:sz w:val="24"/>
          <w:szCs w:val="24"/>
        </w:rPr>
        <w:t>, which are available</w:t>
      </w:r>
      <w:hyperlink r:id="rId18" w:history="1">
        <w:r w:rsidR="00C975F9" w:rsidRPr="16E24D69">
          <w:rPr>
            <w:rStyle w:val="Hyperlink"/>
            <w:rFonts w:ascii="Times New Roman" w:eastAsia="Times New Roman" w:hAnsi="Times New Roman" w:cs="Times New Roman"/>
            <w:sz w:val="24"/>
            <w:szCs w:val="24"/>
          </w:rPr>
          <w:t xml:space="preserve"> here</w:t>
        </w:r>
      </w:hyperlink>
      <w:r w:rsidR="00C975F9" w:rsidRPr="16E24D69">
        <w:rPr>
          <w:rFonts w:ascii="Times New Roman" w:eastAsia="Times New Roman" w:hAnsi="Times New Roman" w:cs="Times New Roman"/>
          <w:sz w:val="24"/>
          <w:szCs w:val="24"/>
        </w:rPr>
        <w:t xml:space="preserve">. </w:t>
      </w:r>
    </w:p>
    <w:p w14:paraId="585332C1" w14:textId="77777777" w:rsidR="0073118B" w:rsidRDefault="0073118B" w:rsidP="16E24D69">
      <w:pPr>
        <w:shd w:val="clear" w:color="auto" w:fill="FFFFFF" w:themeFill="background1"/>
        <w:spacing w:after="0" w:line="240" w:lineRule="auto"/>
        <w:rPr>
          <w:rFonts w:ascii="Times New Roman" w:eastAsia="Times New Roman" w:hAnsi="Times New Roman" w:cs="Times New Roman"/>
          <w:sz w:val="24"/>
          <w:szCs w:val="24"/>
        </w:rPr>
      </w:pPr>
    </w:p>
    <w:p w14:paraId="1AB70BD3" w14:textId="77777777" w:rsidR="0073118B" w:rsidRDefault="24B392B3" w:rsidP="0073118B">
      <w:pPr>
        <w:spacing w:after="0" w:line="240" w:lineRule="auto"/>
        <w:rPr>
          <w:rFonts w:ascii="Times New Roman" w:eastAsia="Times New Roman" w:hAnsi="Times New Roman" w:cs="Times New Roman"/>
          <w:b/>
          <w:bCs/>
          <w:color w:val="C00000"/>
          <w:sz w:val="24"/>
          <w:szCs w:val="24"/>
        </w:rPr>
      </w:pPr>
      <w:r w:rsidRPr="24B392B3">
        <w:rPr>
          <w:rFonts w:ascii="Times New Roman" w:eastAsia="Times New Roman" w:hAnsi="Times New Roman" w:cs="Times New Roman"/>
          <w:b/>
          <w:bCs/>
          <w:color w:val="C00000"/>
          <w:sz w:val="24"/>
          <w:szCs w:val="24"/>
        </w:rPr>
        <w:t xml:space="preserve">Can I view course evaluations for other schools? </w:t>
      </w:r>
    </w:p>
    <w:p w14:paraId="3579F794" w14:textId="39F528B7" w:rsidR="24B392B3" w:rsidRDefault="24B392B3" w:rsidP="24B392B3">
      <w:pPr>
        <w:shd w:val="clear" w:color="auto" w:fill="FFFFFF" w:themeFill="background1"/>
        <w:spacing w:after="0" w:line="240" w:lineRule="auto"/>
        <w:ind w:firstLine="720"/>
        <w:rPr>
          <w:rFonts w:ascii="Times New Roman" w:eastAsia="Times New Roman" w:hAnsi="Times New Roman" w:cs="Times New Roman"/>
          <w:sz w:val="24"/>
          <w:szCs w:val="24"/>
        </w:rPr>
      </w:pPr>
      <w:r w:rsidRPr="24B392B3">
        <w:rPr>
          <w:rFonts w:ascii="Times New Roman" w:eastAsia="Times New Roman" w:hAnsi="Times New Roman" w:cs="Times New Roman"/>
          <w:sz w:val="24"/>
          <w:szCs w:val="24"/>
        </w:rPr>
        <w:t xml:space="preserve">FAS-Course evaluations can be viewed </w:t>
      </w:r>
      <w:hyperlink r:id="rId19">
        <w:r w:rsidRPr="24B392B3">
          <w:rPr>
            <w:rStyle w:val="Hyperlink"/>
            <w:rFonts w:ascii="Times New Roman" w:eastAsia="Times New Roman" w:hAnsi="Times New Roman" w:cs="Times New Roman"/>
            <w:sz w:val="24"/>
            <w:szCs w:val="24"/>
          </w:rPr>
          <w:t>here</w:t>
        </w:r>
      </w:hyperlink>
      <w:r w:rsidRPr="24B392B3">
        <w:rPr>
          <w:rFonts w:ascii="Times New Roman" w:eastAsia="Times New Roman" w:hAnsi="Times New Roman" w:cs="Times New Roman"/>
          <w:sz w:val="24"/>
          <w:szCs w:val="24"/>
        </w:rPr>
        <w:t>.</w:t>
      </w:r>
    </w:p>
    <w:p w14:paraId="7B4D6F79" w14:textId="77777777" w:rsidR="0073118B" w:rsidRDefault="16E24D69" w:rsidP="16E24D69">
      <w:pPr>
        <w:shd w:val="clear" w:color="auto" w:fill="FFFFFF" w:themeFill="background1"/>
        <w:spacing w:after="0" w:line="240" w:lineRule="auto"/>
        <w:ind w:firstLine="72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GSD-Course evaluations are not available.</w:t>
      </w:r>
    </w:p>
    <w:p w14:paraId="64BA5C48" w14:textId="77777777" w:rsidR="0073118B" w:rsidRDefault="16E24D69" w:rsidP="16E24D69">
      <w:pPr>
        <w:shd w:val="clear" w:color="auto" w:fill="FFFFFF" w:themeFill="background1"/>
        <w:spacing w:after="0" w:line="240" w:lineRule="auto"/>
        <w:ind w:firstLine="72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 xml:space="preserve">HBS-Course evaluations can be viewed at the HBS-MBA Registrar counter. </w:t>
      </w:r>
    </w:p>
    <w:p w14:paraId="5C732293" w14:textId="77777777" w:rsidR="0073118B" w:rsidRDefault="16E24D69" w:rsidP="16E24D69">
      <w:pPr>
        <w:shd w:val="clear" w:color="auto" w:fill="FFFFFF" w:themeFill="background1"/>
        <w:spacing w:after="0" w:line="240" w:lineRule="auto"/>
        <w:ind w:firstLine="72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HKS-Course evaluations can be viewed at the HKS library.</w:t>
      </w:r>
    </w:p>
    <w:p w14:paraId="48025B3C" w14:textId="77777777" w:rsidR="0073118B" w:rsidRDefault="56A040E6" w:rsidP="56A040E6">
      <w:pPr>
        <w:shd w:val="clear" w:color="auto" w:fill="FFFFFF" w:themeFill="background1"/>
        <w:spacing w:after="0" w:line="240" w:lineRule="auto"/>
        <w:ind w:firstLine="720"/>
        <w:rPr>
          <w:rFonts w:ascii="Times New Roman" w:eastAsia="Times New Roman" w:hAnsi="Times New Roman" w:cs="Times New Roman"/>
          <w:sz w:val="24"/>
          <w:szCs w:val="24"/>
        </w:rPr>
      </w:pPr>
      <w:r w:rsidRPr="56A040E6">
        <w:rPr>
          <w:rFonts w:ascii="Times New Roman" w:eastAsia="Times New Roman" w:hAnsi="Times New Roman" w:cs="Times New Roman"/>
          <w:sz w:val="24"/>
          <w:szCs w:val="24"/>
        </w:rPr>
        <w:t xml:space="preserve">HLS-Course evaluations are not available. </w:t>
      </w:r>
    </w:p>
    <w:p w14:paraId="3C91B8DC" w14:textId="666B2771" w:rsidR="56A040E6" w:rsidRDefault="56A040E6" w:rsidP="56A040E6">
      <w:pPr>
        <w:shd w:val="clear" w:color="auto" w:fill="FFFFFF" w:themeFill="background1"/>
        <w:spacing w:after="0" w:line="240" w:lineRule="auto"/>
        <w:ind w:firstLine="720"/>
        <w:rPr>
          <w:rFonts w:ascii="Times New Roman" w:eastAsia="Times New Roman" w:hAnsi="Times New Roman" w:cs="Times New Roman"/>
          <w:sz w:val="24"/>
          <w:szCs w:val="24"/>
        </w:rPr>
      </w:pPr>
      <w:r w:rsidRPr="56A040E6">
        <w:rPr>
          <w:rFonts w:ascii="Times New Roman" w:eastAsia="Times New Roman" w:hAnsi="Times New Roman" w:cs="Times New Roman"/>
          <w:sz w:val="24"/>
          <w:szCs w:val="24"/>
        </w:rPr>
        <w:t xml:space="preserve">MIT_Course evaluations are not available. </w:t>
      </w:r>
    </w:p>
    <w:p w14:paraId="1D72F3FA" w14:textId="79E44B23" w:rsidR="0073118B" w:rsidRDefault="24B392B3" w:rsidP="24B392B3">
      <w:pPr>
        <w:shd w:val="clear" w:color="auto" w:fill="FFFFFF" w:themeFill="background1"/>
        <w:spacing w:after="0" w:line="240" w:lineRule="auto"/>
        <w:ind w:firstLine="720"/>
        <w:rPr>
          <w:rFonts w:ascii="Times New Roman" w:eastAsia="Times New Roman" w:hAnsi="Times New Roman" w:cs="Times New Roman"/>
          <w:sz w:val="24"/>
          <w:szCs w:val="24"/>
        </w:rPr>
      </w:pPr>
      <w:r w:rsidRPr="24B392B3">
        <w:rPr>
          <w:rFonts w:ascii="Times New Roman" w:eastAsia="Times New Roman" w:hAnsi="Times New Roman" w:cs="Times New Roman"/>
          <w:sz w:val="24"/>
          <w:szCs w:val="24"/>
        </w:rPr>
        <w:t xml:space="preserve">HSPH-Course evaluations can be viewed </w:t>
      </w:r>
      <w:hyperlink r:id="rId20">
        <w:r w:rsidRPr="24B392B3">
          <w:rPr>
            <w:rStyle w:val="Hyperlink"/>
            <w:rFonts w:ascii="Times New Roman" w:eastAsia="Times New Roman" w:hAnsi="Times New Roman" w:cs="Times New Roman"/>
            <w:sz w:val="24"/>
            <w:szCs w:val="24"/>
          </w:rPr>
          <w:t>here</w:t>
        </w:r>
      </w:hyperlink>
      <w:r w:rsidRPr="24B392B3">
        <w:rPr>
          <w:rFonts w:ascii="Times New Roman" w:eastAsia="Times New Roman" w:hAnsi="Times New Roman" w:cs="Times New Roman"/>
          <w:sz w:val="24"/>
          <w:szCs w:val="24"/>
        </w:rPr>
        <w:t>.</w:t>
      </w:r>
    </w:p>
    <w:p w14:paraId="03D8440B" w14:textId="77777777" w:rsidR="0073118B" w:rsidRPr="008B5651" w:rsidRDefault="0073118B" w:rsidP="16E24D69">
      <w:pPr>
        <w:shd w:val="clear" w:color="auto" w:fill="FFFFFF" w:themeFill="background1"/>
        <w:spacing w:after="0" w:line="240" w:lineRule="auto"/>
        <w:rPr>
          <w:rFonts w:ascii="Times New Roman" w:eastAsia="Times New Roman" w:hAnsi="Times New Roman" w:cs="Times New Roman"/>
          <w:sz w:val="24"/>
          <w:szCs w:val="24"/>
        </w:rPr>
      </w:pPr>
    </w:p>
    <w:p w14:paraId="0FB109DD" w14:textId="7AA82966" w:rsidR="00265F14" w:rsidRDefault="16E24D69" w:rsidP="16E24D69">
      <w:pPr>
        <w:shd w:val="clear" w:color="auto" w:fill="FFFFFF" w:themeFill="background1"/>
        <w:spacing w:after="0" w:line="240" w:lineRule="auto"/>
        <w:rPr>
          <w:rFonts w:ascii="Times New Roman" w:eastAsia="Times New Roman" w:hAnsi="Times New Roman" w:cs="Times New Roman"/>
          <w:b/>
          <w:bCs/>
          <w:color w:val="C00000"/>
          <w:sz w:val="24"/>
          <w:szCs w:val="24"/>
        </w:rPr>
      </w:pPr>
      <w:r w:rsidRPr="16E24D69">
        <w:rPr>
          <w:rFonts w:ascii="Times New Roman" w:eastAsia="Times New Roman" w:hAnsi="Times New Roman" w:cs="Times New Roman"/>
          <w:b/>
          <w:bCs/>
          <w:color w:val="C00000"/>
          <w:sz w:val="24"/>
          <w:szCs w:val="24"/>
        </w:rPr>
        <w:t>I submitted a cross-registration petition, now what?</w:t>
      </w:r>
    </w:p>
    <w:p w14:paraId="75868892" w14:textId="747859A8" w:rsidR="00DB2E2A" w:rsidRPr="00056E98"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Depending on the School, your petition will be categorized into one of the following categories:</w:t>
      </w:r>
    </w:p>
    <w:p w14:paraId="323F8328" w14:textId="77777777" w:rsidR="00DB2E2A" w:rsidRPr="00056E98" w:rsidRDefault="00DB2E2A" w:rsidP="16E24D69">
      <w:pPr>
        <w:shd w:val="clear" w:color="auto" w:fill="FFFFFF" w:themeFill="background1"/>
        <w:spacing w:after="0" w:line="240" w:lineRule="auto"/>
        <w:ind w:left="630"/>
        <w:rPr>
          <w:rFonts w:ascii="Times New Roman" w:eastAsia="Times New Roman" w:hAnsi="Times New Roman" w:cs="Times New Roman"/>
          <w:sz w:val="24"/>
          <w:szCs w:val="24"/>
        </w:rPr>
      </w:pPr>
    </w:p>
    <w:p w14:paraId="47845BBC" w14:textId="77645CD2" w:rsidR="00056E98" w:rsidRPr="00056E98"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u w:val="single"/>
        </w:rPr>
      </w:pPr>
      <w:r w:rsidRPr="16E24D69">
        <w:rPr>
          <w:rFonts w:ascii="Times New Roman" w:eastAsia="Times New Roman" w:hAnsi="Times New Roman" w:cs="Times New Roman"/>
          <w:sz w:val="24"/>
          <w:szCs w:val="24"/>
          <w:u w:val="single"/>
        </w:rPr>
        <w:t xml:space="preserve">Schools that Require Instructor Consent </w:t>
      </w:r>
    </w:p>
    <w:p w14:paraId="1A9C3100" w14:textId="3979A0C8" w:rsidR="00056E98" w:rsidRPr="00056E98"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(FAS, GSD, HDS, MIT)</w:t>
      </w:r>
    </w:p>
    <w:p w14:paraId="2152B18B" w14:textId="1A695C40" w:rsidR="00056E98" w:rsidRPr="00056E98"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lastRenderedPageBreak/>
        <w:t xml:space="preserve">Once the instructor approves the petition, you will be able to Finish Enrolling. Until you receive permission, you should attend the course as if you are officially enrolled. </w:t>
      </w:r>
    </w:p>
    <w:p w14:paraId="686240B5" w14:textId="1C5943A3" w:rsidR="00056E98" w:rsidRPr="00056E98" w:rsidRDefault="00056E98" w:rsidP="16E24D69">
      <w:pPr>
        <w:shd w:val="clear" w:color="auto" w:fill="FFFFFF" w:themeFill="background1"/>
        <w:spacing w:after="0" w:line="240" w:lineRule="auto"/>
        <w:rPr>
          <w:rFonts w:ascii="Times New Roman" w:eastAsia="Times New Roman" w:hAnsi="Times New Roman" w:cs="Times New Roman"/>
          <w:sz w:val="24"/>
          <w:szCs w:val="24"/>
        </w:rPr>
      </w:pPr>
    </w:p>
    <w:p w14:paraId="1231C4FE" w14:textId="74C3B923" w:rsidR="00056E98" w:rsidRPr="00056E98"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u w:val="single"/>
        </w:rPr>
      </w:pPr>
      <w:r w:rsidRPr="16E24D69">
        <w:rPr>
          <w:rFonts w:ascii="Times New Roman" w:eastAsia="Times New Roman" w:hAnsi="Times New Roman" w:cs="Times New Roman"/>
          <w:sz w:val="24"/>
          <w:szCs w:val="24"/>
          <w:u w:val="single"/>
        </w:rPr>
        <w:t xml:space="preserve">Schools that Require Instructor and Registrar Consent </w:t>
      </w:r>
    </w:p>
    <w:p w14:paraId="27848807" w14:textId="78CAABE7" w:rsidR="00056E98" w:rsidRPr="00056E98"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(HBS, HKS, HLS HMS, HSDM, HSPH)</w:t>
      </w:r>
    </w:p>
    <w:p w14:paraId="0D90ACF2" w14:textId="77777777" w:rsidR="000704D9" w:rsidRDefault="000704D9" w:rsidP="16E24D69">
      <w:pPr>
        <w:shd w:val="clear" w:color="auto" w:fill="FFFFFF" w:themeFill="background1"/>
        <w:spacing w:after="0" w:line="240" w:lineRule="auto"/>
        <w:ind w:left="630"/>
        <w:rPr>
          <w:rFonts w:ascii="Times New Roman" w:eastAsia="Times New Roman" w:hAnsi="Times New Roman" w:cs="Times New Roman"/>
          <w:sz w:val="24"/>
          <w:szCs w:val="24"/>
          <w:u w:val="single"/>
        </w:rPr>
      </w:pPr>
    </w:p>
    <w:p w14:paraId="10E869A6" w14:textId="46A6F1A2" w:rsidR="000704D9" w:rsidRPr="000704D9"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u w:val="single"/>
        </w:rPr>
        <w:t>General Practice</w:t>
      </w:r>
    </w:p>
    <w:p w14:paraId="455DC0C9" w14:textId="77777777" w:rsidR="0067630E"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 xml:space="preserve">The instructor will need to approve the petition and the registrar of the host school will need to approve the petition as well. Once you receive permission from both the instructor and the host registrar, you will be able to Finish Enrolling. Until you receive permission, you should attend the course as if you are officially enrolled. Once you receive permission, you will need to Finish Enrolling! This process may take several weeks. Inquiries regarding the petition status should be directed to the host school registrar. </w:t>
      </w:r>
    </w:p>
    <w:p w14:paraId="48B918CD" w14:textId="77777777" w:rsidR="0067630E" w:rsidRDefault="0067630E" w:rsidP="16E24D69">
      <w:pPr>
        <w:shd w:val="clear" w:color="auto" w:fill="FFFFFF" w:themeFill="background1"/>
        <w:spacing w:after="0" w:line="240" w:lineRule="auto"/>
        <w:ind w:left="630"/>
        <w:rPr>
          <w:rFonts w:ascii="Times New Roman" w:eastAsia="Times New Roman" w:hAnsi="Times New Roman" w:cs="Times New Roman"/>
          <w:sz w:val="24"/>
          <w:szCs w:val="24"/>
        </w:rPr>
      </w:pPr>
    </w:p>
    <w:p w14:paraId="4F635A14" w14:textId="38B9BDF4" w:rsidR="00056E98"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Outlined below, are school-specific practices, that differ from the General Practice description:</w:t>
      </w:r>
    </w:p>
    <w:p w14:paraId="71DC6063" w14:textId="3FD61D34" w:rsidR="000704D9" w:rsidRDefault="000704D9" w:rsidP="16E24D69">
      <w:pPr>
        <w:shd w:val="clear" w:color="auto" w:fill="FFFFFF" w:themeFill="background1"/>
        <w:spacing w:after="0" w:line="240" w:lineRule="auto"/>
        <w:ind w:left="630"/>
        <w:rPr>
          <w:rFonts w:ascii="Times New Roman" w:eastAsia="Times New Roman" w:hAnsi="Times New Roman" w:cs="Times New Roman"/>
          <w:sz w:val="24"/>
          <w:szCs w:val="24"/>
          <w:u w:val="single"/>
        </w:rPr>
      </w:pPr>
    </w:p>
    <w:p w14:paraId="142B1D19" w14:textId="21A8F205" w:rsidR="000704D9"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u w:val="single"/>
        </w:rPr>
        <w:t>HBS-MBA Practice</w:t>
      </w:r>
    </w:p>
    <w:p w14:paraId="1E675F20" w14:textId="379624C4" w:rsidR="000704D9" w:rsidRPr="000704D9"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 xml:space="preserve">Students must submit a petition in my.Harvard and also submit an HBS-specific, </w:t>
      </w:r>
      <w:hyperlink r:id="rId21">
        <w:r w:rsidRPr="16E24D69">
          <w:rPr>
            <w:rStyle w:val="Hyperlink"/>
            <w:rFonts w:ascii="Times New Roman" w:eastAsia="Times New Roman" w:hAnsi="Times New Roman" w:cs="Times New Roman"/>
            <w:sz w:val="24"/>
            <w:szCs w:val="24"/>
          </w:rPr>
          <w:t>online lottery poll</w:t>
        </w:r>
      </w:hyperlink>
      <w:r w:rsidRPr="16E24D69">
        <w:rPr>
          <w:rFonts w:ascii="Times New Roman" w:eastAsia="Times New Roman" w:hAnsi="Times New Roman" w:cs="Times New Roman"/>
          <w:sz w:val="24"/>
          <w:szCs w:val="24"/>
        </w:rPr>
        <w:t xml:space="preserve">. After the HBS add/drop period, all faculty approved petitions are then routed to the HBS Registrar for approval. </w:t>
      </w:r>
    </w:p>
    <w:p w14:paraId="17D305B0" w14:textId="77777777" w:rsidR="0067630E" w:rsidRDefault="0067630E" w:rsidP="16E24D69">
      <w:pPr>
        <w:shd w:val="clear" w:color="auto" w:fill="FFFFFF" w:themeFill="background1"/>
        <w:spacing w:after="0" w:line="240" w:lineRule="auto"/>
        <w:ind w:left="630"/>
        <w:rPr>
          <w:rFonts w:ascii="Times New Roman" w:eastAsia="Times New Roman" w:hAnsi="Times New Roman" w:cs="Times New Roman"/>
          <w:sz w:val="24"/>
          <w:szCs w:val="24"/>
          <w:u w:val="single"/>
        </w:rPr>
      </w:pPr>
    </w:p>
    <w:p w14:paraId="05612742" w14:textId="7FF93E2B" w:rsidR="000704D9" w:rsidRPr="000704D9"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u w:val="single"/>
        </w:rPr>
      </w:pPr>
      <w:r w:rsidRPr="16E24D69">
        <w:rPr>
          <w:rFonts w:ascii="Times New Roman" w:eastAsia="Times New Roman" w:hAnsi="Times New Roman" w:cs="Times New Roman"/>
          <w:sz w:val="24"/>
          <w:szCs w:val="24"/>
          <w:u w:val="single"/>
        </w:rPr>
        <w:t>HKS Practice</w:t>
      </w:r>
    </w:p>
    <w:p w14:paraId="55A01ADA" w14:textId="4BFEF7BC" w:rsidR="000704D9"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 xml:space="preserve">Petitions are not reviewed by faculty until the HKS registration period has ended. Faculty then review petitions. Faculty approved petitions are then routed to the HKS Registrar for approval. </w:t>
      </w:r>
    </w:p>
    <w:p w14:paraId="78603F80" w14:textId="77777777" w:rsidR="003755E4" w:rsidRDefault="003755E4" w:rsidP="16E24D69">
      <w:pPr>
        <w:shd w:val="clear" w:color="auto" w:fill="FFFFFF" w:themeFill="background1"/>
        <w:spacing w:after="0" w:line="240" w:lineRule="auto"/>
        <w:ind w:left="630"/>
        <w:rPr>
          <w:rFonts w:ascii="Times New Roman" w:eastAsia="Times New Roman" w:hAnsi="Times New Roman" w:cs="Times New Roman"/>
          <w:sz w:val="24"/>
          <w:szCs w:val="24"/>
          <w:u w:val="single"/>
        </w:rPr>
      </w:pPr>
    </w:p>
    <w:p w14:paraId="09F776F2" w14:textId="5E5184CB" w:rsidR="000704D9" w:rsidRPr="000704D9"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u w:val="single"/>
        </w:rPr>
        <w:t>HSPH Practice</w:t>
      </w:r>
    </w:p>
    <w:p w14:paraId="3129C373" w14:textId="015FDCA3" w:rsidR="00530121"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 xml:space="preserve">Petitions to HSPH are automatically placed on a waitlist after the faculty member has approved the petition. After the HSPH add/drop period, all faculty approved petitions are then routed to the HSPH Registrar for approval. </w:t>
      </w:r>
    </w:p>
    <w:p w14:paraId="32DEB3FF" w14:textId="24AC0725" w:rsidR="00CD6069" w:rsidRDefault="00CD6069" w:rsidP="16E24D69">
      <w:pPr>
        <w:shd w:val="clear" w:color="auto" w:fill="FFFFFF" w:themeFill="background1"/>
        <w:spacing w:after="0" w:line="240" w:lineRule="auto"/>
        <w:rPr>
          <w:rFonts w:ascii="Times New Roman" w:eastAsia="Times New Roman" w:hAnsi="Times New Roman" w:cs="Times New Roman"/>
          <w:sz w:val="24"/>
          <w:szCs w:val="24"/>
        </w:rPr>
      </w:pPr>
    </w:p>
    <w:p w14:paraId="2C57E180" w14:textId="7755A2F7" w:rsidR="00CD6069" w:rsidRDefault="16E24D69" w:rsidP="16E24D69">
      <w:pPr>
        <w:shd w:val="clear" w:color="auto" w:fill="FFFFFF" w:themeFill="background1"/>
        <w:spacing w:after="0" w:line="240" w:lineRule="auto"/>
        <w:rPr>
          <w:rFonts w:ascii="Times New Roman" w:eastAsia="Times New Roman" w:hAnsi="Times New Roman" w:cs="Times New Roman"/>
          <w:b/>
          <w:bCs/>
          <w:color w:val="C00000"/>
          <w:sz w:val="24"/>
          <w:szCs w:val="24"/>
        </w:rPr>
      </w:pPr>
      <w:r w:rsidRPr="16E24D69">
        <w:rPr>
          <w:rFonts w:ascii="Times New Roman" w:eastAsia="Times New Roman" w:hAnsi="Times New Roman" w:cs="Times New Roman"/>
          <w:b/>
          <w:bCs/>
          <w:color w:val="C00000"/>
          <w:sz w:val="24"/>
          <w:szCs w:val="24"/>
        </w:rPr>
        <w:t>I want to change my grade option, how do I do this?</w:t>
      </w:r>
    </w:p>
    <w:p w14:paraId="2B59D7B7" w14:textId="5CCBA08B" w:rsidR="00CD6069" w:rsidRDefault="00083160" w:rsidP="16E24D69">
      <w:pPr>
        <w:shd w:val="clear" w:color="auto" w:fill="FFFFFF" w:themeFill="background1"/>
        <w:spacing w:after="0" w:line="240" w:lineRule="auto"/>
        <w:ind w:left="630"/>
        <w:rPr>
          <w:rFonts w:ascii="Times New Roman" w:eastAsia="Times New Roman" w:hAnsi="Times New Roman" w:cs="Times New Roman"/>
          <w:sz w:val="24"/>
          <w:szCs w:val="24"/>
        </w:rPr>
      </w:pPr>
      <w:hyperlink r:id="rId22">
        <w:r w:rsidR="16E24D69" w:rsidRPr="16E24D69">
          <w:rPr>
            <w:rStyle w:val="Hyperlink"/>
            <w:rFonts w:ascii="Times New Roman" w:eastAsia="Times New Roman" w:hAnsi="Times New Roman" w:cs="Times New Roman"/>
            <w:sz w:val="24"/>
            <w:szCs w:val="24"/>
          </w:rPr>
          <w:t>Grade changes</w:t>
        </w:r>
      </w:hyperlink>
      <w:r w:rsidR="16E24D69" w:rsidRPr="16E24D69">
        <w:rPr>
          <w:rFonts w:ascii="Times New Roman" w:eastAsia="Times New Roman" w:hAnsi="Times New Roman" w:cs="Times New Roman"/>
          <w:sz w:val="24"/>
          <w:szCs w:val="24"/>
        </w:rPr>
        <w:t xml:space="preserve"> are made via my.Harvard, Grade options may not be available for certain courses and certain schools. Questions regarding grading options should be directed to the school where the course is being taken. The grade assigned by the host school is what will appear on the HGSE record. </w:t>
      </w:r>
    </w:p>
    <w:p w14:paraId="63FD60C5" w14:textId="77777777" w:rsidR="005D0FDF" w:rsidRDefault="005D0FDF" w:rsidP="16E24D69">
      <w:pPr>
        <w:shd w:val="clear" w:color="auto" w:fill="FFFFFF" w:themeFill="background1"/>
        <w:spacing w:after="0" w:line="240" w:lineRule="auto"/>
        <w:rPr>
          <w:rFonts w:ascii="Times New Roman" w:eastAsia="Times New Roman" w:hAnsi="Times New Roman" w:cs="Times New Roman"/>
          <w:sz w:val="24"/>
          <w:szCs w:val="24"/>
        </w:rPr>
      </w:pPr>
    </w:p>
    <w:p w14:paraId="13E54959" w14:textId="0729B55B" w:rsidR="005D0FDF" w:rsidRDefault="16E24D69" w:rsidP="16E24D69">
      <w:pPr>
        <w:shd w:val="clear" w:color="auto" w:fill="FFFFFF" w:themeFill="background1"/>
        <w:spacing w:after="0" w:line="240" w:lineRule="auto"/>
        <w:rPr>
          <w:rFonts w:ascii="Times New Roman" w:eastAsia="Times New Roman" w:hAnsi="Times New Roman" w:cs="Times New Roman"/>
          <w:b/>
          <w:bCs/>
          <w:color w:val="C00000"/>
          <w:sz w:val="24"/>
          <w:szCs w:val="24"/>
        </w:rPr>
      </w:pPr>
      <w:r w:rsidRPr="16E24D69">
        <w:rPr>
          <w:rFonts w:ascii="Times New Roman" w:eastAsia="Times New Roman" w:hAnsi="Times New Roman" w:cs="Times New Roman"/>
          <w:b/>
          <w:bCs/>
          <w:color w:val="C00000"/>
          <w:sz w:val="24"/>
          <w:szCs w:val="24"/>
        </w:rPr>
        <w:t>How do I drop a cross-registered course?</w:t>
      </w:r>
    </w:p>
    <w:p w14:paraId="245D9C2D" w14:textId="00A7A917" w:rsidR="54FCE454" w:rsidRDefault="16E24D69" w:rsidP="16E24D69">
      <w:pPr>
        <w:shd w:val="clear" w:color="auto" w:fill="FFFFFF" w:themeFill="background1"/>
        <w:spacing w:after="0" w:line="240" w:lineRule="auto"/>
        <w:ind w:left="630"/>
        <w:rPr>
          <w:rFonts w:ascii="Times New Roman" w:eastAsia="Times New Roman" w:hAnsi="Times New Roman" w:cs="Times New Roman"/>
          <w:sz w:val="24"/>
          <w:szCs w:val="24"/>
        </w:rPr>
      </w:pPr>
      <w:r w:rsidRPr="16E24D69">
        <w:rPr>
          <w:rFonts w:ascii="Times New Roman" w:eastAsia="Times New Roman" w:hAnsi="Times New Roman" w:cs="Times New Roman"/>
          <w:sz w:val="24"/>
          <w:szCs w:val="24"/>
        </w:rPr>
        <w:t xml:space="preserve">Courses are </w:t>
      </w:r>
      <w:hyperlink r:id="rId23">
        <w:r w:rsidRPr="16E24D69">
          <w:rPr>
            <w:rStyle w:val="Hyperlink"/>
            <w:rFonts w:ascii="Times New Roman" w:eastAsia="Times New Roman" w:hAnsi="Times New Roman" w:cs="Times New Roman"/>
            <w:sz w:val="24"/>
            <w:szCs w:val="24"/>
          </w:rPr>
          <w:t>dropped</w:t>
        </w:r>
      </w:hyperlink>
      <w:r w:rsidRPr="16E24D69">
        <w:rPr>
          <w:rFonts w:ascii="Times New Roman" w:eastAsia="Times New Roman" w:hAnsi="Times New Roman" w:cs="Times New Roman"/>
          <w:sz w:val="24"/>
          <w:szCs w:val="24"/>
        </w:rPr>
        <w:t xml:space="preserve"> via my.Harvard. Be sure to keep in mind that schools may have earlier drop deadlines than the HGSE add/drop/grade option deadline. </w:t>
      </w:r>
    </w:p>
    <w:p w14:paraId="66108C7F" w14:textId="44362CB7" w:rsidR="54FCE454" w:rsidRDefault="54FCE454" w:rsidP="16E24D69">
      <w:pPr>
        <w:shd w:val="clear" w:color="auto" w:fill="FFFFFF" w:themeFill="background1"/>
        <w:spacing w:after="0" w:line="240" w:lineRule="auto"/>
        <w:rPr>
          <w:rFonts w:ascii="Times New Roman" w:eastAsia="Times New Roman" w:hAnsi="Times New Roman" w:cs="Times New Roman"/>
          <w:sz w:val="24"/>
          <w:szCs w:val="24"/>
        </w:rPr>
      </w:pPr>
    </w:p>
    <w:p w14:paraId="75B1B038" w14:textId="52EF6E90" w:rsidR="54FCE454" w:rsidRDefault="54FCE454" w:rsidP="16E24D69">
      <w:pPr>
        <w:shd w:val="clear" w:color="auto" w:fill="FFFFFF" w:themeFill="background1"/>
        <w:spacing w:after="0" w:line="240" w:lineRule="auto"/>
        <w:ind w:firstLine="720"/>
        <w:rPr>
          <w:rFonts w:ascii="Times New Roman" w:eastAsia="Times New Roman" w:hAnsi="Times New Roman" w:cs="Times New Roman"/>
          <w:sz w:val="24"/>
          <w:szCs w:val="24"/>
        </w:rPr>
      </w:pPr>
    </w:p>
    <w:p w14:paraId="769AD12F" w14:textId="77777777" w:rsidR="00CD6069" w:rsidRPr="00056E98" w:rsidRDefault="00CD6069" w:rsidP="16E24D69">
      <w:pPr>
        <w:shd w:val="clear" w:color="auto" w:fill="FFFFFF" w:themeFill="background1"/>
        <w:spacing w:after="0" w:line="240" w:lineRule="auto"/>
        <w:rPr>
          <w:rFonts w:ascii="Times New Roman" w:eastAsia="Times New Roman" w:hAnsi="Times New Roman" w:cs="Times New Roman"/>
          <w:sz w:val="24"/>
          <w:szCs w:val="24"/>
        </w:rPr>
      </w:pPr>
    </w:p>
    <w:p w14:paraId="649F5201" w14:textId="77777777" w:rsidR="00056E98" w:rsidRDefault="00056E98" w:rsidP="16E24D69">
      <w:pPr>
        <w:shd w:val="clear" w:color="auto" w:fill="FFFFFF" w:themeFill="background1"/>
        <w:spacing w:after="0" w:line="240" w:lineRule="auto"/>
        <w:ind w:left="630"/>
        <w:rPr>
          <w:rFonts w:ascii="Times New Roman" w:eastAsia="Times New Roman" w:hAnsi="Times New Roman" w:cs="Times New Roman"/>
          <w:b/>
          <w:bCs/>
          <w:color w:val="C00000"/>
          <w:sz w:val="24"/>
          <w:szCs w:val="24"/>
        </w:rPr>
      </w:pPr>
    </w:p>
    <w:p w14:paraId="5581DA93" w14:textId="77777777" w:rsidR="00265F14" w:rsidRDefault="00265F14" w:rsidP="16E24D69">
      <w:pPr>
        <w:shd w:val="clear" w:color="auto" w:fill="FFFFFF" w:themeFill="background1"/>
        <w:spacing w:after="0" w:line="240" w:lineRule="auto"/>
        <w:ind w:left="630"/>
        <w:rPr>
          <w:rFonts w:ascii="Times New Roman" w:eastAsia="Times New Roman" w:hAnsi="Times New Roman" w:cs="Times New Roman"/>
          <w:b/>
          <w:bCs/>
          <w:color w:val="C00000"/>
          <w:sz w:val="24"/>
          <w:szCs w:val="24"/>
        </w:rPr>
      </w:pPr>
    </w:p>
    <w:p w14:paraId="10D6E05E" w14:textId="666695A0" w:rsidR="00265F14" w:rsidRPr="00B203D3" w:rsidRDefault="00265F14" w:rsidP="16E24D69">
      <w:pPr>
        <w:shd w:val="clear" w:color="auto" w:fill="FFFFFF" w:themeFill="background1"/>
        <w:spacing w:after="0" w:line="240" w:lineRule="auto"/>
        <w:ind w:left="630" w:hanging="90"/>
        <w:rPr>
          <w:rFonts w:ascii="Times New Roman" w:eastAsia="Times New Roman" w:hAnsi="Times New Roman" w:cs="Times New Roman"/>
          <w:b/>
          <w:bCs/>
          <w:color w:val="C00000"/>
          <w:sz w:val="24"/>
          <w:szCs w:val="24"/>
        </w:rPr>
      </w:pPr>
    </w:p>
    <w:p w14:paraId="2DCDAAB7" w14:textId="77777777" w:rsidR="00B203D3" w:rsidRPr="00B203D3" w:rsidRDefault="00B203D3" w:rsidP="16E24D69">
      <w:pPr>
        <w:shd w:val="clear" w:color="auto" w:fill="FFFFFF" w:themeFill="background1"/>
        <w:spacing w:after="0" w:line="240" w:lineRule="auto"/>
        <w:rPr>
          <w:rFonts w:ascii="Times New Roman" w:eastAsia="Times New Roman" w:hAnsi="Times New Roman" w:cs="Times New Roman"/>
          <w:color w:val="C00000"/>
          <w:sz w:val="24"/>
          <w:szCs w:val="24"/>
        </w:rPr>
      </w:pPr>
    </w:p>
    <w:p w14:paraId="354499BC" w14:textId="77777777" w:rsidR="00B203D3" w:rsidRPr="00B203D3" w:rsidRDefault="00B203D3" w:rsidP="50DE0977">
      <w:pPr>
        <w:rPr>
          <w:rFonts w:ascii="Times New Roman" w:eastAsia="Times New Roman" w:hAnsi="Times New Roman" w:cs="Times New Roman"/>
          <w:sz w:val="24"/>
          <w:szCs w:val="24"/>
        </w:rPr>
      </w:pPr>
    </w:p>
    <w:sectPr w:rsidR="00B203D3" w:rsidRPr="00B20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90F1C"/>
    <w:multiLevelType w:val="multilevel"/>
    <w:tmpl w:val="C35A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54039"/>
    <w:multiLevelType w:val="hybridMultilevel"/>
    <w:tmpl w:val="C39E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2857CB"/>
    <w:multiLevelType w:val="multilevel"/>
    <w:tmpl w:val="9C4A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3D3"/>
    <w:rsid w:val="00056E98"/>
    <w:rsid w:val="000704D9"/>
    <w:rsid w:val="00083160"/>
    <w:rsid w:val="00173FD3"/>
    <w:rsid w:val="001F6C33"/>
    <w:rsid w:val="00265F14"/>
    <w:rsid w:val="00344C9F"/>
    <w:rsid w:val="003755E4"/>
    <w:rsid w:val="003C25B7"/>
    <w:rsid w:val="003E5FA5"/>
    <w:rsid w:val="003E6327"/>
    <w:rsid w:val="00494ECF"/>
    <w:rsid w:val="004A7959"/>
    <w:rsid w:val="004B576E"/>
    <w:rsid w:val="004D486E"/>
    <w:rsid w:val="00530121"/>
    <w:rsid w:val="005A5560"/>
    <w:rsid w:val="005D0FDF"/>
    <w:rsid w:val="00626EA2"/>
    <w:rsid w:val="00666139"/>
    <w:rsid w:val="0067630E"/>
    <w:rsid w:val="006D00B3"/>
    <w:rsid w:val="0073118B"/>
    <w:rsid w:val="007B7269"/>
    <w:rsid w:val="007C0A1C"/>
    <w:rsid w:val="00825637"/>
    <w:rsid w:val="008851A8"/>
    <w:rsid w:val="008B5651"/>
    <w:rsid w:val="008D6528"/>
    <w:rsid w:val="009264B5"/>
    <w:rsid w:val="009742E4"/>
    <w:rsid w:val="00A3556F"/>
    <w:rsid w:val="00A7774D"/>
    <w:rsid w:val="00A82C65"/>
    <w:rsid w:val="00AA3EAA"/>
    <w:rsid w:val="00B203D3"/>
    <w:rsid w:val="00B62130"/>
    <w:rsid w:val="00BA5EF1"/>
    <w:rsid w:val="00BE0C5F"/>
    <w:rsid w:val="00C854C3"/>
    <w:rsid w:val="00C975F9"/>
    <w:rsid w:val="00CD6069"/>
    <w:rsid w:val="00CE7090"/>
    <w:rsid w:val="00DB2E2A"/>
    <w:rsid w:val="00E25335"/>
    <w:rsid w:val="00E87A4B"/>
    <w:rsid w:val="16E24D69"/>
    <w:rsid w:val="24B392B3"/>
    <w:rsid w:val="2E3DBF4B"/>
    <w:rsid w:val="50DE0977"/>
    <w:rsid w:val="54FCE454"/>
    <w:rsid w:val="56A040E6"/>
    <w:rsid w:val="58979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455B5"/>
  <w15:chartTrackingRefBased/>
  <w15:docId w15:val="{A6B09679-0079-474C-A72D-FC0E7C1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3D3"/>
    <w:rPr>
      <w:color w:val="0000FF"/>
      <w:u w:val="single"/>
    </w:rPr>
  </w:style>
  <w:style w:type="paragraph" w:styleId="ListParagraph">
    <w:name w:val="List Paragraph"/>
    <w:basedOn w:val="Normal"/>
    <w:uiPriority w:val="34"/>
    <w:qFormat/>
    <w:rsid w:val="00B203D3"/>
    <w:pPr>
      <w:ind w:left="720"/>
      <w:contextualSpacing/>
    </w:pPr>
  </w:style>
  <w:style w:type="character" w:styleId="UnresolvedMention">
    <w:name w:val="Unresolved Mention"/>
    <w:basedOn w:val="DefaultParagraphFont"/>
    <w:uiPriority w:val="99"/>
    <w:semiHidden/>
    <w:unhideWhenUsed/>
    <w:rsid w:val="00A7774D"/>
    <w:rPr>
      <w:color w:val="605E5C"/>
      <w:shd w:val="clear" w:color="auto" w:fill="E1DFDD"/>
    </w:rPr>
  </w:style>
  <w:style w:type="character" w:styleId="FollowedHyperlink">
    <w:name w:val="FollowedHyperlink"/>
    <w:basedOn w:val="DefaultParagraphFont"/>
    <w:uiPriority w:val="99"/>
    <w:semiHidden/>
    <w:unhideWhenUsed/>
    <w:rsid w:val="009264B5"/>
    <w:rPr>
      <w:color w:val="954F72" w:themeColor="followedHyperlink"/>
      <w:u w:val="single"/>
    </w:rPr>
  </w:style>
  <w:style w:type="paragraph" w:styleId="BalloonText">
    <w:name w:val="Balloon Text"/>
    <w:basedOn w:val="Normal"/>
    <w:link w:val="BalloonTextChar"/>
    <w:uiPriority w:val="99"/>
    <w:semiHidden/>
    <w:unhideWhenUsed/>
    <w:rsid w:val="004B5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836619">
      <w:bodyDiv w:val="1"/>
      <w:marLeft w:val="0"/>
      <w:marRight w:val="0"/>
      <w:marTop w:val="0"/>
      <w:marBottom w:val="0"/>
      <w:divBdr>
        <w:top w:val="none" w:sz="0" w:space="0" w:color="auto"/>
        <w:left w:val="none" w:sz="0" w:space="0" w:color="auto"/>
        <w:bottom w:val="none" w:sz="0" w:space="0" w:color="auto"/>
        <w:right w:val="none" w:sz="0" w:space="0" w:color="auto"/>
      </w:divBdr>
      <w:divsChild>
        <w:div w:id="2126147594">
          <w:marLeft w:val="0"/>
          <w:marRight w:val="0"/>
          <w:marTop w:val="0"/>
          <w:marBottom w:val="0"/>
          <w:divBdr>
            <w:top w:val="none" w:sz="0" w:space="0" w:color="auto"/>
            <w:left w:val="none" w:sz="0" w:space="0" w:color="auto"/>
            <w:bottom w:val="none" w:sz="0" w:space="0" w:color="auto"/>
            <w:right w:val="none" w:sz="0" w:space="0" w:color="auto"/>
          </w:divBdr>
        </w:div>
        <w:div w:id="1708221044">
          <w:marLeft w:val="0"/>
          <w:marRight w:val="0"/>
          <w:marTop w:val="0"/>
          <w:marBottom w:val="0"/>
          <w:divBdr>
            <w:top w:val="none" w:sz="0" w:space="0" w:color="auto"/>
            <w:left w:val="none" w:sz="0" w:space="0" w:color="auto"/>
            <w:bottom w:val="none" w:sz="0" w:space="0" w:color="auto"/>
            <w:right w:val="none" w:sz="0" w:space="0" w:color="auto"/>
          </w:divBdr>
        </w:div>
        <w:div w:id="722951452">
          <w:marLeft w:val="0"/>
          <w:marRight w:val="0"/>
          <w:marTop w:val="0"/>
          <w:marBottom w:val="0"/>
          <w:divBdr>
            <w:top w:val="none" w:sz="0" w:space="0" w:color="auto"/>
            <w:left w:val="none" w:sz="0" w:space="0" w:color="auto"/>
            <w:bottom w:val="none" w:sz="0" w:space="0" w:color="auto"/>
            <w:right w:val="none" w:sz="0" w:space="0" w:color="auto"/>
          </w:divBdr>
        </w:div>
        <w:div w:id="422071339">
          <w:marLeft w:val="360"/>
          <w:marRight w:val="0"/>
          <w:marTop w:val="0"/>
          <w:marBottom w:val="0"/>
          <w:divBdr>
            <w:top w:val="none" w:sz="0" w:space="0" w:color="auto"/>
            <w:left w:val="none" w:sz="0" w:space="0" w:color="auto"/>
            <w:bottom w:val="none" w:sz="0" w:space="0" w:color="auto"/>
            <w:right w:val="none" w:sz="0" w:space="0" w:color="auto"/>
          </w:divBdr>
        </w:div>
        <w:div w:id="479159237">
          <w:marLeft w:val="360"/>
          <w:marRight w:val="0"/>
          <w:marTop w:val="0"/>
          <w:marBottom w:val="0"/>
          <w:divBdr>
            <w:top w:val="none" w:sz="0" w:space="0" w:color="auto"/>
            <w:left w:val="none" w:sz="0" w:space="0" w:color="auto"/>
            <w:bottom w:val="none" w:sz="0" w:space="0" w:color="auto"/>
            <w:right w:val="none" w:sz="0" w:space="0" w:color="auto"/>
          </w:divBdr>
        </w:div>
        <w:div w:id="521819175">
          <w:marLeft w:val="360"/>
          <w:marRight w:val="0"/>
          <w:marTop w:val="0"/>
          <w:marBottom w:val="0"/>
          <w:divBdr>
            <w:top w:val="none" w:sz="0" w:space="0" w:color="auto"/>
            <w:left w:val="none" w:sz="0" w:space="0" w:color="auto"/>
            <w:bottom w:val="none" w:sz="0" w:space="0" w:color="auto"/>
            <w:right w:val="none" w:sz="0" w:space="0" w:color="auto"/>
          </w:divBdr>
        </w:div>
        <w:div w:id="1988197862">
          <w:marLeft w:val="1080"/>
          <w:marRight w:val="0"/>
          <w:marTop w:val="280"/>
          <w:marBottom w:val="280"/>
          <w:divBdr>
            <w:top w:val="none" w:sz="0" w:space="0" w:color="auto"/>
            <w:left w:val="none" w:sz="0" w:space="0" w:color="auto"/>
            <w:bottom w:val="none" w:sz="0" w:space="0" w:color="auto"/>
            <w:right w:val="none" w:sz="0" w:space="0" w:color="auto"/>
          </w:divBdr>
        </w:div>
        <w:div w:id="46103240">
          <w:marLeft w:val="1080"/>
          <w:marRight w:val="0"/>
          <w:marTop w:val="280"/>
          <w:marBottom w:val="280"/>
          <w:divBdr>
            <w:top w:val="none" w:sz="0" w:space="0" w:color="auto"/>
            <w:left w:val="none" w:sz="0" w:space="0" w:color="auto"/>
            <w:bottom w:val="none" w:sz="0" w:space="0" w:color="auto"/>
            <w:right w:val="none" w:sz="0" w:space="0" w:color="auto"/>
          </w:divBdr>
        </w:div>
        <w:div w:id="14695111">
          <w:marLeft w:val="1080"/>
          <w:marRight w:val="0"/>
          <w:marTop w:val="280"/>
          <w:marBottom w:val="280"/>
          <w:divBdr>
            <w:top w:val="none" w:sz="0" w:space="0" w:color="auto"/>
            <w:left w:val="none" w:sz="0" w:space="0" w:color="auto"/>
            <w:bottom w:val="none" w:sz="0" w:space="0" w:color="auto"/>
            <w:right w:val="none" w:sz="0" w:space="0" w:color="auto"/>
          </w:divBdr>
        </w:div>
        <w:div w:id="236674834">
          <w:marLeft w:val="720"/>
          <w:marRight w:val="0"/>
          <w:marTop w:val="0"/>
          <w:marBottom w:val="0"/>
          <w:divBdr>
            <w:top w:val="none" w:sz="0" w:space="0" w:color="auto"/>
            <w:left w:val="none" w:sz="0" w:space="0" w:color="auto"/>
            <w:bottom w:val="none" w:sz="0" w:space="0" w:color="auto"/>
            <w:right w:val="none" w:sz="0" w:space="0" w:color="auto"/>
          </w:divBdr>
        </w:div>
        <w:div w:id="1646203199">
          <w:marLeft w:val="1080"/>
          <w:marRight w:val="0"/>
          <w:marTop w:val="280"/>
          <w:marBottom w:val="280"/>
          <w:divBdr>
            <w:top w:val="none" w:sz="0" w:space="0" w:color="auto"/>
            <w:left w:val="none" w:sz="0" w:space="0" w:color="auto"/>
            <w:bottom w:val="none" w:sz="0" w:space="0" w:color="auto"/>
            <w:right w:val="none" w:sz="0" w:space="0" w:color="auto"/>
          </w:divBdr>
        </w:div>
        <w:div w:id="874388472">
          <w:marLeft w:val="720"/>
          <w:marRight w:val="0"/>
          <w:marTop w:val="0"/>
          <w:marBottom w:val="0"/>
          <w:divBdr>
            <w:top w:val="none" w:sz="0" w:space="0" w:color="auto"/>
            <w:left w:val="none" w:sz="0" w:space="0" w:color="auto"/>
            <w:bottom w:val="none" w:sz="0" w:space="0" w:color="auto"/>
            <w:right w:val="none" w:sz="0" w:space="0" w:color="auto"/>
          </w:divBdr>
        </w:div>
        <w:div w:id="267472445">
          <w:marLeft w:val="1080"/>
          <w:marRight w:val="0"/>
          <w:marTop w:val="280"/>
          <w:marBottom w:val="280"/>
          <w:divBdr>
            <w:top w:val="none" w:sz="0" w:space="0" w:color="auto"/>
            <w:left w:val="none" w:sz="0" w:space="0" w:color="auto"/>
            <w:bottom w:val="none" w:sz="0" w:space="0" w:color="auto"/>
            <w:right w:val="none" w:sz="0" w:space="0" w:color="auto"/>
          </w:divBdr>
        </w:div>
        <w:div w:id="25378532">
          <w:marLeft w:val="1080"/>
          <w:marRight w:val="0"/>
          <w:marTop w:val="280"/>
          <w:marBottom w:val="280"/>
          <w:divBdr>
            <w:top w:val="none" w:sz="0" w:space="0" w:color="auto"/>
            <w:left w:val="none" w:sz="0" w:space="0" w:color="auto"/>
            <w:bottom w:val="none" w:sz="0" w:space="0" w:color="auto"/>
            <w:right w:val="none" w:sz="0" w:space="0" w:color="auto"/>
          </w:divBdr>
        </w:div>
        <w:div w:id="1078745157">
          <w:marLeft w:val="1080"/>
          <w:marRight w:val="0"/>
          <w:marTop w:val="280"/>
          <w:marBottom w:val="240"/>
          <w:divBdr>
            <w:top w:val="none" w:sz="0" w:space="0" w:color="auto"/>
            <w:left w:val="none" w:sz="0" w:space="0" w:color="auto"/>
            <w:bottom w:val="none" w:sz="0" w:space="0" w:color="auto"/>
            <w:right w:val="none" w:sz="0" w:space="0" w:color="auto"/>
          </w:divBdr>
        </w:div>
        <w:div w:id="1671910232">
          <w:marLeft w:val="1080"/>
          <w:marRight w:val="0"/>
          <w:marTop w:val="280"/>
          <w:marBottom w:val="240"/>
          <w:divBdr>
            <w:top w:val="none" w:sz="0" w:space="0" w:color="auto"/>
            <w:left w:val="none" w:sz="0" w:space="0" w:color="auto"/>
            <w:bottom w:val="none" w:sz="0" w:space="0" w:color="auto"/>
            <w:right w:val="none" w:sz="0" w:space="0" w:color="auto"/>
          </w:divBdr>
        </w:div>
        <w:div w:id="5208745">
          <w:marLeft w:val="1080"/>
          <w:marRight w:val="0"/>
          <w:marTop w:val="280"/>
          <w:marBottom w:val="280"/>
          <w:divBdr>
            <w:top w:val="none" w:sz="0" w:space="0" w:color="auto"/>
            <w:left w:val="none" w:sz="0" w:space="0" w:color="auto"/>
            <w:bottom w:val="none" w:sz="0" w:space="0" w:color="auto"/>
            <w:right w:val="none" w:sz="0" w:space="0" w:color="auto"/>
          </w:divBdr>
        </w:div>
        <w:div w:id="1175191604">
          <w:marLeft w:val="0"/>
          <w:marRight w:val="0"/>
          <w:marTop w:val="0"/>
          <w:marBottom w:val="0"/>
          <w:divBdr>
            <w:top w:val="none" w:sz="0" w:space="0" w:color="auto"/>
            <w:left w:val="none" w:sz="0" w:space="0" w:color="auto"/>
            <w:bottom w:val="none" w:sz="0" w:space="0" w:color="auto"/>
            <w:right w:val="none" w:sz="0" w:space="0" w:color="auto"/>
          </w:divBdr>
        </w:div>
        <w:div w:id="1093404961">
          <w:marLeft w:val="0"/>
          <w:marRight w:val="0"/>
          <w:marTop w:val="0"/>
          <w:marBottom w:val="0"/>
          <w:divBdr>
            <w:top w:val="none" w:sz="0" w:space="0" w:color="auto"/>
            <w:left w:val="none" w:sz="0" w:space="0" w:color="auto"/>
            <w:bottom w:val="none" w:sz="0" w:space="0" w:color="auto"/>
            <w:right w:val="none" w:sz="0" w:space="0" w:color="auto"/>
          </w:divBdr>
        </w:div>
        <w:div w:id="1352605403">
          <w:marLeft w:val="0"/>
          <w:marRight w:val="0"/>
          <w:marTop w:val="0"/>
          <w:marBottom w:val="0"/>
          <w:divBdr>
            <w:top w:val="none" w:sz="0" w:space="0" w:color="auto"/>
            <w:left w:val="none" w:sz="0" w:space="0" w:color="auto"/>
            <w:bottom w:val="none" w:sz="0" w:space="0" w:color="auto"/>
            <w:right w:val="none" w:sz="0" w:space="0" w:color="auto"/>
          </w:divBdr>
        </w:div>
        <w:div w:id="1117258341">
          <w:marLeft w:val="0"/>
          <w:marRight w:val="0"/>
          <w:marTop w:val="0"/>
          <w:marBottom w:val="0"/>
          <w:divBdr>
            <w:top w:val="none" w:sz="0" w:space="0" w:color="auto"/>
            <w:left w:val="none" w:sz="0" w:space="0" w:color="auto"/>
            <w:bottom w:val="none" w:sz="0" w:space="0" w:color="auto"/>
            <w:right w:val="none" w:sz="0" w:space="0" w:color="auto"/>
          </w:divBdr>
        </w:div>
        <w:div w:id="1431896131">
          <w:marLeft w:val="0"/>
          <w:marRight w:val="0"/>
          <w:marTop w:val="0"/>
          <w:marBottom w:val="0"/>
          <w:divBdr>
            <w:top w:val="none" w:sz="0" w:space="0" w:color="auto"/>
            <w:left w:val="none" w:sz="0" w:space="0" w:color="auto"/>
            <w:bottom w:val="none" w:sz="0" w:space="0" w:color="auto"/>
            <w:right w:val="none" w:sz="0" w:space="0" w:color="auto"/>
          </w:divBdr>
        </w:div>
        <w:div w:id="184905700">
          <w:marLeft w:val="0"/>
          <w:marRight w:val="0"/>
          <w:marTop w:val="0"/>
          <w:marBottom w:val="0"/>
          <w:divBdr>
            <w:top w:val="none" w:sz="0" w:space="0" w:color="auto"/>
            <w:left w:val="none" w:sz="0" w:space="0" w:color="auto"/>
            <w:bottom w:val="none" w:sz="0" w:space="0" w:color="auto"/>
            <w:right w:val="none" w:sz="0" w:space="0" w:color="auto"/>
          </w:divBdr>
        </w:div>
        <w:div w:id="781846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about.my.harvard.edu/help" TargetMode="External"/><Relationship Id="rId18" Type="http://schemas.openxmlformats.org/officeDocument/2006/relationships/hyperlink" Target="https://courses.harvard.edu/calendar" TargetMode="External"/><Relationship Id="rId3" Type="http://schemas.openxmlformats.org/officeDocument/2006/relationships/settings" Target="settings.xml"/><Relationship Id="rId21" Type="http://schemas.openxmlformats.org/officeDocument/2006/relationships/hyperlink" Target="https://www.hbs.edu/mba/registrar/crossregistration/Pages/crossregistration-timelines.aspx" TargetMode="External"/><Relationship Id="rId7" Type="http://schemas.openxmlformats.org/officeDocument/2006/relationships/image" Target="media/image2.png"/><Relationship Id="rId12" Type="http://schemas.openxmlformats.org/officeDocument/2006/relationships/hyperlink" Target="http://www.gse.harvard.edu/registrar/forms" TargetMode="External"/><Relationship Id="rId17" Type="http://schemas.openxmlformats.org/officeDocument/2006/relationships/hyperlink" Target="https://www.gse.harvard.edu/sites/default/files/content/Extra_Work.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urses.harvard.edu/credit_conversion" TargetMode="External"/><Relationship Id="rId20" Type="http://schemas.openxmlformats.org/officeDocument/2006/relationships/hyperlink" Target="https://cfapp.sph.harvard.edu/internal/course-evals/" TargetMode="External"/><Relationship Id="rId1" Type="http://schemas.openxmlformats.org/officeDocument/2006/relationships/numbering" Target="numbering.xml"/><Relationship Id="rId6" Type="http://schemas.openxmlformats.org/officeDocument/2006/relationships/hyperlink" Target="https://courses.harvard.edu/crossregistration.html" TargetMode="External"/><Relationship Id="rId11" Type="http://schemas.openxmlformats.org/officeDocument/2006/relationships/hyperlink" Target="https://harvard.service-now.com/ithelp?id=kb_article&amp;sys_id=2cd9131ddb350fc4a752f1a51d9619eb"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IT_onestop@gse.harvard.edu" TargetMode="External"/><Relationship Id="rId23" Type="http://schemas.openxmlformats.org/officeDocument/2006/relationships/hyperlink" Target="https://harvard.service-now.com/ithelp?id=kb_article&amp;sys_id=9c5e6d82db670f04a914fff31d9619d1" TargetMode="External"/><Relationship Id="rId10" Type="http://schemas.openxmlformats.org/officeDocument/2006/relationships/image" Target="media/image5.png"/><Relationship Id="rId19" Type="http://schemas.openxmlformats.org/officeDocument/2006/relationships/hyperlink" Target="http://q.fas.harvard.edu/shopping.ht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charles_perreault@harvard.edu" TargetMode="External"/><Relationship Id="rId22" Type="http://schemas.openxmlformats.org/officeDocument/2006/relationships/hyperlink" Target="https://harvard.service-now.com/ithelp?id=kb_article&amp;sys_id=9c5e6d82db670f04a914fff31d9619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Perreault</dc:creator>
  <cp:keywords/>
  <dc:description/>
  <cp:lastModifiedBy>Charles Perreault</cp:lastModifiedBy>
  <cp:revision>2</cp:revision>
  <cp:lastPrinted>2018-08-20T13:53:00Z</cp:lastPrinted>
  <dcterms:created xsi:type="dcterms:W3CDTF">2018-08-27T14:36:00Z</dcterms:created>
  <dcterms:modified xsi:type="dcterms:W3CDTF">2018-08-27T14:36:00Z</dcterms:modified>
</cp:coreProperties>
</file>